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86B74" w14:textId="1A989FDA" w:rsidR="00C61617" w:rsidRPr="00C61617" w:rsidRDefault="00C61617" w:rsidP="00C61617">
      <w:pPr>
        <w:jc w:val="right"/>
        <w:rPr>
          <w:rFonts w:ascii="Times New Roman" w:hAnsi="Times New Roman" w:cs="Times New Roman"/>
          <w:sz w:val="28"/>
          <w:szCs w:val="28"/>
        </w:rPr>
      </w:pPr>
      <w:r w:rsidRPr="00C61617">
        <w:rPr>
          <w:rFonts w:ascii="Times New Roman" w:hAnsi="Times New Roman" w:cs="Times New Roman"/>
          <w:sz w:val="28"/>
          <w:szCs w:val="28"/>
        </w:rPr>
        <w:t>IBC Paper 0</w:t>
      </w:r>
      <w:r>
        <w:rPr>
          <w:rFonts w:ascii="Times New Roman" w:hAnsi="Times New Roman" w:cs="Times New Roman"/>
          <w:sz w:val="28"/>
          <w:szCs w:val="28"/>
        </w:rPr>
        <w:t>3</w:t>
      </w:r>
      <w:r w:rsidRPr="00C61617">
        <w:rPr>
          <w:rFonts w:ascii="Times New Roman" w:hAnsi="Times New Roman" w:cs="Times New Roman"/>
          <w:sz w:val="28"/>
          <w:szCs w:val="28"/>
        </w:rPr>
        <w:t>/2023</w:t>
      </w:r>
    </w:p>
    <w:p w14:paraId="7A8215BB" w14:textId="692510F1" w:rsidR="00C61617" w:rsidRDefault="00C61617" w:rsidP="00307251">
      <w:pPr>
        <w:jc w:val="center"/>
        <w:rPr>
          <w:rFonts w:ascii="Times New Roman" w:hAnsi="Times New Roman" w:cs="Times New Roman"/>
          <w:b/>
          <w:sz w:val="28"/>
          <w:szCs w:val="28"/>
          <w:u w:val="single"/>
        </w:rPr>
      </w:pPr>
    </w:p>
    <w:p w14:paraId="4E07CEF5" w14:textId="77777777" w:rsidR="00C61617" w:rsidRDefault="00C61617" w:rsidP="00307251">
      <w:pPr>
        <w:jc w:val="center"/>
        <w:rPr>
          <w:rFonts w:ascii="Times New Roman" w:hAnsi="Times New Roman" w:cs="Times New Roman"/>
          <w:b/>
          <w:sz w:val="28"/>
          <w:szCs w:val="28"/>
          <w:u w:val="single"/>
        </w:rPr>
      </w:pPr>
    </w:p>
    <w:p w14:paraId="3C43DBD6" w14:textId="58FFD1EB" w:rsidR="00C61617" w:rsidRPr="00452C18" w:rsidRDefault="00C61617" w:rsidP="00452C18">
      <w:pPr>
        <w:widowControl/>
        <w:spacing w:line="0" w:lineRule="atLeast"/>
        <w:jc w:val="center"/>
        <w:rPr>
          <w:rFonts w:ascii="Times New Roman" w:eastAsia="新細明體" w:hAnsi="Times New Roman" w:cs="Times New Roman"/>
          <w:b/>
          <w:kern w:val="0"/>
          <w:sz w:val="28"/>
          <w:szCs w:val="28"/>
          <w:u w:val="single"/>
          <w:lang w:eastAsia="zh-HK"/>
        </w:rPr>
      </w:pPr>
      <w:r w:rsidRPr="00452C18">
        <w:rPr>
          <w:rFonts w:ascii="Times New Roman" w:eastAsia="新細明體" w:hAnsi="Times New Roman" w:cs="Times New Roman"/>
          <w:b/>
          <w:kern w:val="0"/>
          <w:sz w:val="28"/>
          <w:szCs w:val="28"/>
          <w:u w:val="single"/>
          <w:lang w:eastAsia="zh-HK"/>
        </w:rPr>
        <w:t>International Business Committee</w:t>
      </w:r>
    </w:p>
    <w:p w14:paraId="725B2E2C" w14:textId="77777777" w:rsidR="00C61617" w:rsidRPr="00452C18" w:rsidRDefault="00C61617" w:rsidP="00452C18">
      <w:pPr>
        <w:widowControl/>
        <w:spacing w:line="0" w:lineRule="atLeast"/>
        <w:jc w:val="center"/>
        <w:rPr>
          <w:rFonts w:ascii="Times New Roman" w:eastAsia="新細明體" w:hAnsi="Times New Roman" w:cs="Times New Roman"/>
          <w:b/>
          <w:kern w:val="0"/>
          <w:sz w:val="28"/>
          <w:szCs w:val="28"/>
          <w:u w:val="single"/>
          <w:lang w:eastAsia="zh-HK"/>
        </w:rPr>
      </w:pPr>
    </w:p>
    <w:p w14:paraId="184E5AD0" w14:textId="12556D9F" w:rsidR="0046364C" w:rsidRPr="00452C18" w:rsidRDefault="0076117B" w:rsidP="00452C18">
      <w:pPr>
        <w:widowControl/>
        <w:spacing w:line="0" w:lineRule="atLeast"/>
        <w:jc w:val="center"/>
        <w:rPr>
          <w:rFonts w:ascii="Times New Roman" w:eastAsia="新細明體" w:hAnsi="Times New Roman" w:cs="Times New Roman"/>
          <w:b/>
          <w:kern w:val="0"/>
          <w:sz w:val="28"/>
          <w:szCs w:val="28"/>
          <w:u w:val="single"/>
          <w:lang w:eastAsia="zh-HK"/>
        </w:rPr>
      </w:pPr>
      <w:r w:rsidRPr="00452C18">
        <w:rPr>
          <w:rFonts w:ascii="Times New Roman" w:eastAsia="新細明體" w:hAnsi="Times New Roman" w:cs="Times New Roman"/>
          <w:b/>
          <w:kern w:val="0"/>
          <w:sz w:val="28"/>
          <w:szCs w:val="28"/>
          <w:u w:val="single"/>
          <w:lang w:eastAsia="zh-HK"/>
        </w:rPr>
        <w:t>External Promotion on Hong Kong</w:t>
      </w:r>
    </w:p>
    <w:p w14:paraId="5E59B995" w14:textId="77777777" w:rsidR="00452C18" w:rsidRDefault="00452C18" w:rsidP="00452C18">
      <w:pPr>
        <w:widowControl/>
        <w:spacing w:line="0" w:lineRule="atLeast"/>
        <w:jc w:val="center"/>
        <w:rPr>
          <w:rFonts w:ascii="Times New Roman" w:eastAsia="新細明體" w:hAnsi="Times New Roman" w:cs="Times New Roman"/>
          <w:b/>
          <w:kern w:val="0"/>
          <w:sz w:val="28"/>
          <w:szCs w:val="28"/>
          <w:u w:val="single"/>
          <w:lang w:eastAsia="zh-HK"/>
        </w:rPr>
      </w:pPr>
    </w:p>
    <w:p w14:paraId="08F95268" w14:textId="77777777" w:rsidR="00452C18" w:rsidRDefault="00452C18" w:rsidP="00452C18">
      <w:pPr>
        <w:widowControl/>
        <w:spacing w:line="0" w:lineRule="atLeast"/>
        <w:jc w:val="center"/>
        <w:rPr>
          <w:rFonts w:ascii="Times New Roman" w:eastAsia="新細明體" w:hAnsi="Times New Roman" w:cs="Times New Roman"/>
          <w:b/>
          <w:kern w:val="0"/>
          <w:sz w:val="28"/>
          <w:szCs w:val="28"/>
          <w:u w:val="single"/>
          <w:lang w:eastAsia="zh-HK"/>
        </w:rPr>
      </w:pPr>
    </w:p>
    <w:p w14:paraId="143C79B5" w14:textId="333164EB" w:rsidR="003C6EFD" w:rsidRDefault="00C61617" w:rsidP="00307251">
      <w:pPr>
        <w:ind w:leftChars="-1" w:left="-2" w:firstLine="482"/>
        <w:jc w:val="both"/>
        <w:rPr>
          <w:rFonts w:ascii="Times New Roman" w:hAnsi="Times New Roman" w:cs="Times New Roman"/>
          <w:sz w:val="28"/>
          <w:szCs w:val="28"/>
        </w:rPr>
      </w:pPr>
      <w:r>
        <w:rPr>
          <w:rFonts w:ascii="Times New Roman" w:hAnsi="Times New Roman" w:cs="Times New Roman"/>
          <w:sz w:val="28"/>
          <w:szCs w:val="28"/>
        </w:rPr>
        <w:tab/>
      </w:r>
      <w:r w:rsidR="00E80ACA">
        <w:rPr>
          <w:rFonts w:ascii="Times New Roman" w:hAnsi="Times New Roman" w:cs="Times New Roman"/>
          <w:sz w:val="28"/>
          <w:szCs w:val="28"/>
        </w:rPr>
        <w:t xml:space="preserve">Following the return </w:t>
      </w:r>
      <w:r w:rsidR="00307251">
        <w:rPr>
          <w:rFonts w:ascii="Times New Roman" w:hAnsi="Times New Roman" w:cs="Times New Roman"/>
          <w:sz w:val="28"/>
          <w:szCs w:val="28"/>
        </w:rPr>
        <w:t xml:space="preserve">of Hong Kong </w:t>
      </w:r>
      <w:r w:rsidR="00E80ACA">
        <w:rPr>
          <w:rFonts w:ascii="Times New Roman" w:hAnsi="Times New Roman" w:cs="Times New Roman"/>
          <w:sz w:val="28"/>
          <w:szCs w:val="28"/>
        </w:rPr>
        <w:t>to normalcy after the COVID-19 pandemic</w:t>
      </w:r>
      <w:r w:rsidR="00307251">
        <w:rPr>
          <w:rFonts w:ascii="Times New Roman" w:hAnsi="Times New Roman" w:cs="Times New Roman"/>
          <w:sz w:val="28"/>
          <w:szCs w:val="28"/>
        </w:rPr>
        <w:t xml:space="preserve"> early this year</w:t>
      </w:r>
      <w:r w:rsidR="00E80ACA">
        <w:rPr>
          <w:rFonts w:ascii="Times New Roman" w:hAnsi="Times New Roman" w:cs="Times New Roman"/>
          <w:sz w:val="28"/>
          <w:szCs w:val="28"/>
        </w:rPr>
        <w:t>, the Government</w:t>
      </w:r>
      <w:r w:rsidR="003C6EFD" w:rsidRPr="003C6EFD">
        <w:rPr>
          <w:rFonts w:ascii="Times New Roman" w:hAnsi="Times New Roman" w:cs="Times New Roman"/>
          <w:sz w:val="28"/>
          <w:szCs w:val="28"/>
        </w:rPr>
        <w:t xml:space="preserve"> </w:t>
      </w:r>
      <w:r w:rsidR="00307251">
        <w:rPr>
          <w:rFonts w:ascii="Times New Roman" w:hAnsi="Times New Roman" w:cs="Times New Roman"/>
          <w:sz w:val="28"/>
          <w:szCs w:val="28"/>
        </w:rPr>
        <w:t>and Hong Kong Inc. partner organisations</w:t>
      </w:r>
      <w:r w:rsidR="003C6EFD">
        <w:rPr>
          <w:rFonts w:ascii="Times New Roman" w:hAnsi="Times New Roman" w:cs="Times New Roman"/>
          <w:sz w:val="28"/>
          <w:szCs w:val="28"/>
        </w:rPr>
        <w:t xml:space="preserve"> have </w:t>
      </w:r>
      <w:r w:rsidR="00307251">
        <w:rPr>
          <w:rFonts w:ascii="Times New Roman" w:hAnsi="Times New Roman" w:cs="Times New Roman"/>
          <w:sz w:val="28"/>
          <w:szCs w:val="28"/>
        </w:rPr>
        <w:t>been</w:t>
      </w:r>
      <w:r w:rsidR="003C6EFD" w:rsidRPr="00E80ACA">
        <w:rPr>
          <w:rFonts w:ascii="Times New Roman" w:hAnsi="Times New Roman" w:cs="Times New Roman"/>
          <w:sz w:val="28"/>
          <w:szCs w:val="28"/>
        </w:rPr>
        <w:t xml:space="preserve"> </w:t>
      </w:r>
      <w:r w:rsidR="003C6EFD">
        <w:rPr>
          <w:rFonts w:ascii="Times New Roman" w:hAnsi="Times New Roman" w:cs="Times New Roman"/>
          <w:sz w:val="28"/>
          <w:szCs w:val="28"/>
        </w:rPr>
        <w:t xml:space="preserve">proactively </w:t>
      </w:r>
      <w:r w:rsidR="003C6EFD" w:rsidRPr="00E80ACA">
        <w:rPr>
          <w:rFonts w:ascii="Times New Roman" w:hAnsi="Times New Roman" w:cs="Times New Roman"/>
          <w:sz w:val="28"/>
          <w:szCs w:val="28"/>
        </w:rPr>
        <w:t>promot</w:t>
      </w:r>
      <w:r w:rsidR="00307251">
        <w:rPr>
          <w:rFonts w:ascii="Times New Roman" w:hAnsi="Times New Roman" w:cs="Times New Roman"/>
          <w:sz w:val="28"/>
          <w:szCs w:val="28"/>
        </w:rPr>
        <w:t>ing</w:t>
      </w:r>
      <w:r w:rsidR="003C6EFD" w:rsidRPr="00E80ACA">
        <w:rPr>
          <w:rFonts w:ascii="Times New Roman" w:hAnsi="Times New Roman" w:cs="Times New Roman"/>
          <w:sz w:val="28"/>
          <w:szCs w:val="28"/>
        </w:rPr>
        <w:t xml:space="preserve"> Hong Kong</w:t>
      </w:r>
      <w:r w:rsidR="00307251">
        <w:rPr>
          <w:rFonts w:ascii="Times New Roman" w:hAnsi="Times New Roman" w:cs="Times New Roman"/>
          <w:sz w:val="28"/>
          <w:szCs w:val="28"/>
        </w:rPr>
        <w:t>’s</w:t>
      </w:r>
      <w:r w:rsidR="003C6EFD" w:rsidRPr="00E80ACA">
        <w:rPr>
          <w:rFonts w:ascii="Times New Roman" w:hAnsi="Times New Roman" w:cs="Times New Roman"/>
          <w:sz w:val="28"/>
          <w:szCs w:val="28"/>
        </w:rPr>
        <w:t xml:space="preserve"> new potentials</w:t>
      </w:r>
      <w:r w:rsidR="00307251">
        <w:rPr>
          <w:rFonts w:ascii="Times New Roman" w:hAnsi="Times New Roman" w:cs="Times New Roman"/>
          <w:sz w:val="28"/>
          <w:szCs w:val="28"/>
        </w:rPr>
        <w:t>, advantages</w:t>
      </w:r>
      <w:r w:rsidR="003C6EFD" w:rsidRPr="00E80ACA">
        <w:rPr>
          <w:rFonts w:ascii="Times New Roman" w:hAnsi="Times New Roman" w:cs="Times New Roman"/>
          <w:sz w:val="28"/>
          <w:szCs w:val="28"/>
        </w:rPr>
        <w:t xml:space="preserve"> and opportunities</w:t>
      </w:r>
      <w:r w:rsidR="00307251">
        <w:rPr>
          <w:rFonts w:ascii="Times New Roman" w:hAnsi="Times New Roman" w:cs="Times New Roman"/>
          <w:sz w:val="28"/>
          <w:szCs w:val="28"/>
        </w:rPr>
        <w:t xml:space="preserve"> at full steam to overseas and Mainland audiences</w:t>
      </w:r>
      <w:r w:rsidR="003C6EFD" w:rsidRPr="00E80ACA">
        <w:rPr>
          <w:rFonts w:ascii="Times New Roman" w:hAnsi="Times New Roman" w:cs="Times New Roman"/>
          <w:sz w:val="28"/>
          <w:szCs w:val="28"/>
        </w:rPr>
        <w:t>.</w:t>
      </w:r>
    </w:p>
    <w:p w14:paraId="44A1E508" w14:textId="77777777" w:rsidR="00C61617" w:rsidRDefault="00C61617" w:rsidP="00C61617">
      <w:pPr>
        <w:jc w:val="both"/>
        <w:rPr>
          <w:rFonts w:ascii="Times New Roman" w:hAnsi="Times New Roman" w:cs="Times New Roman"/>
          <w:sz w:val="28"/>
          <w:szCs w:val="28"/>
        </w:rPr>
      </w:pPr>
    </w:p>
    <w:p w14:paraId="35108A2E" w14:textId="439E1E36" w:rsidR="00E80ACA" w:rsidRPr="00C61617" w:rsidRDefault="00C61617" w:rsidP="00C61617">
      <w:pPr>
        <w:pStyle w:val="a3"/>
        <w:numPr>
          <w:ilvl w:val="0"/>
          <w:numId w:val="7"/>
        </w:numPr>
        <w:ind w:leftChars="0" w:left="0" w:firstLine="0"/>
        <w:jc w:val="both"/>
        <w:rPr>
          <w:rFonts w:ascii="Times New Roman" w:hAnsi="Times New Roman" w:cs="Times New Roman"/>
          <w:sz w:val="28"/>
          <w:szCs w:val="28"/>
        </w:rPr>
      </w:pPr>
      <w:r w:rsidRPr="00C61617">
        <w:rPr>
          <w:rFonts w:ascii="Times New Roman" w:hAnsi="Times New Roman" w:cs="Times New Roman"/>
          <w:sz w:val="28"/>
          <w:szCs w:val="28"/>
        </w:rPr>
        <w:tab/>
      </w:r>
      <w:r w:rsidR="00307251" w:rsidRPr="00C61617">
        <w:rPr>
          <w:rFonts w:ascii="Times New Roman" w:hAnsi="Times New Roman" w:cs="Times New Roman"/>
          <w:sz w:val="28"/>
          <w:szCs w:val="28"/>
        </w:rPr>
        <w:t>In January 2023, t</w:t>
      </w:r>
      <w:r w:rsidR="00E80ACA" w:rsidRPr="00C61617">
        <w:rPr>
          <w:rFonts w:ascii="Times New Roman" w:hAnsi="Times New Roman" w:cs="Times New Roman"/>
          <w:sz w:val="28"/>
          <w:szCs w:val="28"/>
        </w:rPr>
        <w:t>he Government set up the Task Force on Promoting and Branding Hong Kong</w:t>
      </w:r>
      <w:r w:rsidR="00307251" w:rsidRPr="00C61617">
        <w:rPr>
          <w:rFonts w:ascii="Times New Roman" w:hAnsi="Times New Roman" w:cs="Times New Roman"/>
          <w:sz w:val="28"/>
          <w:szCs w:val="28"/>
        </w:rPr>
        <w:t xml:space="preserve"> </w:t>
      </w:r>
      <w:r w:rsidR="00E80ACA" w:rsidRPr="00C61617">
        <w:rPr>
          <w:rFonts w:ascii="Times New Roman" w:hAnsi="Times New Roman" w:cs="Times New Roman"/>
          <w:sz w:val="28"/>
          <w:szCs w:val="28"/>
        </w:rPr>
        <w:t>with the aim of exploring novel ways to p</w:t>
      </w:r>
      <w:r w:rsidR="00307251" w:rsidRPr="00C61617">
        <w:rPr>
          <w:rFonts w:ascii="Times New Roman" w:hAnsi="Times New Roman" w:cs="Times New Roman"/>
          <w:sz w:val="28"/>
          <w:szCs w:val="28"/>
        </w:rPr>
        <w:t>romote Hong Kong to the world. Chaired by the Financial Secretary, Mr Paul Chan, t</w:t>
      </w:r>
      <w:r w:rsidR="00E80ACA" w:rsidRPr="00C61617">
        <w:rPr>
          <w:rFonts w:ascii="Times New Roman" w:hAnsi="Times New Roman" w:cs="Times New Roman"/>
          <w:sz w:val="28"/>
          <w:szCs w:val="28"/>
        </w:rPr>
        <w:t xml:space="preserve">he Task Force </w:t>
      </w:r>
      <w:r w:rsidR="00307251" w:rsidRPr="00C61617">
        <w:rPr>
          <w:rFonts w:ascii="Times New Roman" w:hAnsi="Times New Roman" w:cs="Times New Roman"/>
          <w:sz w:val="28"/>
          <w:szCs w:val="28"/>
        </w:rPr>
        <w:t xml:space="preserve">advises the Government on the overall strategy of promoting Hong Kong's advantages and </w:t>
      </w:r>
      <w:r w:rsidR="00E80ACA" w:rsidRPr="00C61617">
        <w:rPr>
          <w:rFonts w:ascii="Times New Roman" w:hAnsi="Times New Roman" w:cs="Times New Roman"/>
          <w:sz w:val="28"/>
          <w:szCs w:val="28"/>
        </w:rPr>
        <w:t xml:space="preserve">focuses on devising narratives for the </w:t>
      </w:r>
      <w:r w:rsidR="00307251" w:rsidRPr="00C61617">
        <w:rPr>
          <w:rFonts w:ascii="Times New Roman" w:hAnsi="Times New Roman" w:cs="Times New Roman"/>
          <w:sz w:val="28"/>
          <w:szCs w:val="28"/>
        </w:rPr>
        <w:t xml:space="preserve">city’s </w:t>
      </w:r>
      <w:r w:rsidR="00E80ACA" w:rsidRPr="00C61617">
        <w:rPr>
          <w:rFonts w:ascii="Times New Roman" w:hAnsi="Times New Roman" w:cs="Times New Roman"/>
          <w:sz w:val="28"/>
          <w:szCs w:val="28"/>
        </w:rPr>
        <w:t>new situation, potentials and opportunities un</w:t>
      </w:r>
      <w:r w:rsidR="00307251" w:rsidRPr="00C61617">
        <w:rPr>
          <w:rFonts w:ascii="Times New Roman" w:hAnsi="Times New Roman" w:cs="Times New Roman"/>
          <w:sz w:val="28"/>
          <w:szCs w:val="28"/>
        </w:rPr>
        <w:t xml:space="preserve">der its new development stage. </w:t>
      </w:r>
      <w:r w:rsidR="00E80ACA" w:rsidRPr="00C61617">
        <w:rPr>
          <w:rFonts w:ascii="Times New Roman" w:hAnsi="Times New Roman" w:cs="Times New Roman"/>
          <w:sz w:val="28"/>
          <w:szCs w:val="28"/>
        </w:rPr>
        <w:t xml:space="preserve">Through appropriately tapping the views of the market and stakeholders, as well as direct communication and public relations promotion, it aims to allow friends and stakeholders in Hong Kong, the Mainland and overseas regions to have a more comprehensive understanding of Hong Kong's advantages and opportunities so that the city's edges can be fully known, understood and recognised.  </w:t>
      </w:r>
    </w:p>
    <w:p w14:paraId="5691D35D" w14:textId="77777777" w:rsidR="00E80ACA" w:rsidRPr="00E80ACA" w:rsidRDefault="00E80ACA" w:rsidP="00307251">
      <w:pPr>
        <w:ind w:left="480"/>
        <w:jc w:val="both"/>
        <w:rPr>
          <w:rFonts w:ascii="Times New Roman" w:hAnsi="Times New Roman" w:cs="Times New Roman"/>
          <w:sz w:val="28"/>
          <w:szCs w:val="28"/>
        </w:rPr>
      </w:pPr>
    </w:p>
    <w:p w14:paraId="336669A8" w14:textId="77777777" w:rsidR="0076117B" w:rsidRDefault="00E80ACA" w:rsidP="00452C18">
      <w:pPr>
        <w:pStyle w:val="a3"/>
        <w:numPr>
          <w:ilvl w:val="0"/>
          <w:numId w:val="7"/>
        </w:numPr>
        <w:tabs>
          <w:tab w:val="left" w:pos="993"/>
        </w:tabs>
        <w:ind w:leftChars="0" w:left="0" w:firstLine="0"/>
        <w:jc w:val="both"/>
        <w:rPr>
          <w:rFonts w:ascii="Times New Roman" w:hAnsi="Times New Roman" w:cs="Times New Roman"/>
          <w:sz w:val="28"/>
          <w:szCs w:val="28"/>
        </w:rPr>
      </w:pPr>
      <w:r w:rsidRPr="00E80ACA">
        <w:rPr>
          <w:rFonts w:ascii="Times New Roman" w:hAnsi="Times New Roman" w:cs="Times New Roman"/>
          <w:sz w:val="28"/>
          <w:szCs w:val="28"/>
        </w:rPr>
        <w:t>The Government launched a global promotional campaign "Hello Hong Kong" in February 2023 to showcase Hong Kong's new attractions, new developments and new opportunities to the global audience.</w:t>
      </w:r>
      <w:r w:rsidR="00307251">
        <w:rPr>
          <w:rFonts w:ascii="Times New Roman" w:hAnsi="Times New Roman" w:cs="Times New Roman"/>
          <w:sz w:val="28"/>
          <w:szCs w:val="28"/>
        </w:rPr>
        <w:t xml:space="preserve"> </w:t>
      </w:r>
      <w:r w:rsidR="00E97913" w:rsidRPr="00E97913">
        <w:rPr>
          <w:rFonts w:ascii="Times New Roman" w:hAnsi="Times New Roman" w:cs="Times New Roman"/>
          <w:sz w:val="28"/>
          <w:szCs w:val="28"/>
        </w:rPr>
        <w:t>It is a large-scale global promotional campaign focusing on four major areas. They include</w:t>
      </w:r>
      <w:r w:rsidR="00E97913">
        <w:rPr>
          <w:rFonts w:ascii="Times New Roman" w:hAnsi="Times New Roman" w:cs="Times New Roman"/>
          <w:sz w:val="28"/>
          <w:szCs w:val="28"/>
        </w:rPr>
        <w:t xml:space="preserve"> </w:t>
      </w:r>
      <w:r w:rsidR="00E97913" w:rsidRPr="00E97913">
        <w:rPr>
          <w:rFonts w:ascii="Times New Roman" w:hAnsi="Times New Roman" w:cs="Times New Roman"/>
          <w:sz w:val="28"/>
          <w:szCs w:val="28"/>
        </w:rPr>
        <w:t>(i) "Hello Hong Kong" as the over-arching theme to attract visitors to the city</w:t>
      </w:r>
      <w:r w:rsidR="00E97913">
        <w:rPr>
          <w:rFonts w:ascii="Times New Roman" w:hAnsi="Times New Roman" w:cs="Times New Roman"/>
          <w:sz w:val="28"/>
          <w:szCs w:val="28"/>
        </w:rPr>
        <w:t>; (ii) s</w:t>
      </w:r>
      <w:r w:rsidR="00E97913" w:rsidRPr="00E97913">
        <w:rPr>
          <w:rFonts w:ascii="Times New Roman" w:hAnsi="Times New Roman" w:cs="Times New Roman"/>
          <w:sz w:val="28"/>
          <w:szCs w:val="28"/>
        </w:rPr>
        <w:t>ponsored visits for prominent guests</w:t>
      </w:r>
      <w:r w:rsidR="00E97913">
        <w:rPr>
          <w:rFonts w:ascii="Times New Roman" w:hAnsi="Times New Roman" w:cs="Times New Roman"/>
          <w:sz w:val="28"/>
          <w:szCs w:val="28"/>
        </w:rPr>
        <w:t xml:space="preserve">; </w:t>
      </w:r>
      <w:r w:rsidR="00E97913" w:rsidRPr="00E97913">
        <w:rPr>
          <w:rFonts w:ascii="Times New Roman" w:hAnsi="Times New Roman" w:cs="Times New Roman"/>
          <w:sz w:val="28"/>
          <w:szCs w:val="28"/>
        </w:rPr>
        <w:t xml:space="preserve">(iii) </w:t>
      </w:r>
      <w:r w:rsidR="00E97913">
        <w:rPr>
          <w:rFonts w:ascii="Times New Roman" w:hAnsi="Times New Roman" w:cs="Times New Roman"/>
          <w:sz w:val="28"/>
          <w:szCs w:val="28"/>
        </w:rPr>
        <w:t>g</w:t>
      </w:r>
      <w:r w:rsidR="00E97913" w:rsidRPr="00E97913">
        <w:rPr>
          <w:rFonts w:ascii="Times New Roman" w:hAnsi="Times New Roman" w:cs="Times New Roman"/>
          <w:sz w:val="28"/>
          <w:szCs w:val="28"/>
        </w:rPr>
        <w:t>oing out to tell good Hong Kong stories</w:t>
      </w:r>
      <w:r w:rsidR="00E97913">
        <w:rPr>
          <w:rFonts w:ascii="Times New Roman" w:hAnsi="Times New Roman" w:cs="Times New Roman"/>
          <w:sz w:val="28"/>
          <w:szCs w:val="28"/>
        </w:rPr>
        <w:t xml:space="preserve">; and </w:t>
      </w:r>
      <w:r w:rsidR="00E97913" w:rsidRPr="00E97913">
        <w:rPr>
          <w:rFonts w:ascii="Times New Roman" w:hAnsi="Times New Roman" w:cs="Times New Roman"/>
          <w:sz w:val="28"/>
          <w:szCs w:val="28"/>
        </w:rPr>
        <w:t xml:space="preserve">(iv) </w:t>
      </w:r>
      <w:r w:rsidR="00E97913">
        <w:rPr>
          <w:rFonts w:ascii="Times New Roman" w:hAnsi="Times New Roman" w:cs="Times New Roman"/>
          <w:sz w:val="28"/>
          <w:szCs w:val="28"/>
        </w:rPr>
        <w:t>l</w:t>
      </w:r>
      <w:r w:rsidR="00E97913" w:rsidRPr="00E97913">
        <w:rPr>
          <w:rFonts w:ascii="Times New Roman" w:hAnsi="Times New Roman" w:cs="Times New Roman"/>
          <w:sz w:val="28"/>
          <w:szCs w:val="28"/>
        </w:rPr>
        <w:t>aunching</w:t>
      </w:r>
      <w:r w:rsidR="00E97913">
        <w:rPr>
          <w:rFonts w:ascii="Times New Roman" w:hAnsi="Times New Roman" w:cs="Times New Roman"/>
          <w:sz w:val="28"/>
          <w:szCs w:val="28"/>
        </w:rPr>
        <w:t xml:space="preserve"> more MICE and mega events.</w:t>
      </w:r>
    </w:p>
    <w:p w14:paraId="7AF027D2" w14:textId="77777777" w:rsidR="003C6EFD" w:rsidRPr="00E80ACA" w:rsidRDefault="003C6EFD" w:rsidP="00307251">
      <w:pPr>
        <w:ind w:leftChars="-1" w:left="-2" w:firstLine="482"/>
        <w:jc w:val="both"/>
        <w:rPr>
          <w:rFonts w:ascii="Times New Roman" w:hAnsi="Times New Roman" w:cs="Times New Roman"/>
          <w:sz w:val="28"/>
          <w:szCs w:val="28"/>
        </w:rPr>
      </w:pPr>
    </w:p>
    <w:p w14:paraId="6A34A2AA" w14:textId="6BFDE483" w:rsidR="003C6EFD" w:rsidRDefault="003C6EFD" w:rsidP="00452C18">
      <w:pPr>
        <w:pStyle w:val="a3"/>
        <w:numPr>
          <w:ilvl w:val="0"/>
          <w:numId w:val="7"/>
        </w:numPr>
        <w:tabs>
          <w:tab w:val="left" w:pos="993"/>
        </w:tabs>
        <w:ind w:leftChars="0" w:left="0" w:firstLine="0"/>
        <w:jc w:val="both"/>
        <w:rPr>
          <w:rFonts w:ascii="Times New Roman" w:hAnsi="Times New Roman" w:cs="Times New Roman"/>
          <w:sz w:val="28"/>
          <w:szCs w:val="28"/>
        </w:rPr>
      </w:pPr>
      <w:r w:rsidRPr="00E80ACA">
        <w:rPr>
          <w:rFonts w:ascii="Times New Roman" w:hAnsi="Times New Roman" w:cs="Times New Roman"/>
          <w:sz w:val="28"/>
          <w:szCs w:val="28"/>
        </w:rPr>
        <w:t xml:space="preserve">In </w:t>
      </w:r>
      <w:r w:rsidR="00D633FB">
        <w:rPr>
          <w:rFonts w:ascii="Times New Roman" w:hAnsi="Times New Roman" w:cs="Times New Roman"/>
          <w:sz w:val="28"/>
          <w:szCs w:val="28"/>
        </w:rPr>
        <w:t>the</w:t>
      </w:r>
      <w:r w:rsidR="00E97913">
        <w:rPr>
          <w:rFonts w:ascii="Times New Roman" w:hAnsi="Times New Roman" w:cs="Times New Roman"/>
          <w:sz w:val="28"/>
          <w:szCs w:val="28"/>
        </w:rPr>
        <w:t xml:space="preserve"> </w:t>
      </w:r>
      <w:r w:rsidRPr="00E80ACA">
        <w:rPr>
          <w:rFonts w:ascii="Times New Roman" w:hAnsi="Times New Roman" w:cs="Times New Roman"/>
          <w:sz w:val="28"/>
          <w:szCs w:val="28"/>
        </w:rPr>
        <w:t>Policy Address</w:t>
      </w:r>
      <w:r w:rsidR="00D633FB">
        <w:rPr>
          <w:rFonts w:ascii="Times New Roman" w:hAnsi="Times New Roman" w:cs="Times New Roman"/>
          <w:sz w:val="28"/>
          <w:szCs w:val="28"/>
        </w:rPr>
        <w:t xml:space="preserve"> announced by </w:t>
      </w:r>
      <w:r w:rsidRPr="00E80ACA">
        <w:rPr>
          <w:rFonts w:ascii="Times New Roman" w:hAnsi="Times New Roman" w:cs="Times New Roman"/>
          <w:sz w:val="28"/>
          <w:szCs w:val="28"/>
        </w:rPr>
        <w:t>the Chief Executive</w:t>
      </w:r>
      <w:r w:rsidR="00D633FB">
        <w:rPr>
          <w:rFonts w:ascii="Times New Roman" w:hAnsi="Times New Roman" w:cs="Times New Roman"/>
          <w:sz w:val="28"/>
          <w:szCs w:val="28"/>
        </w:rPr>
        <w:t>, Mr John Lee</w:t>
      </w:r>
      <w:r w:rsidRPr="00E80ACA">
        <w:rPr>
          <w:rFonts w:ascii="Times New Roman" w:hAnsi="Times New Roman" w:cs="Times New Roman"/>
          <w:sz w:val="28"/>
          <w:szCs w:val="28"/>
        </w:rPr>
        <w:t xml:space="preserve"> </w:t>
      </w:r>
      <w:r w:rsidR="00D633FB">
        <w:rPr>
          <w:rFonts w:ascii="Times New Roman" w:hAnsi="Times New Roman" w:cs="Times New Roman"/>
          <w:sz w:val="28"/>
          <w:szCs w:val="28"/>
        </w:rPr>
        <w:t xml:space="preserve">in </w:t>
      </w:r>
      <w:r w:rsidR="004B4830">
        <w:rPr>
          <w:rFonts w:ascii="Times New Roman" w:hAnsi="Times New Roman" w:cs="Times New Roman"/>
          <w:sz w:val="28"/>
          <w:szCs w:val="28"/>
        </w:rPr>
        <w:t>October</w:t>
      </w:r>
      <w:bookmarkStart w:id="0" w:name="_GoBack"/>
      <w:bookmarkEnd w:id="0"/>
      <w:r w:rsidR="00D633FB">
        <w:rPr>
          <w:rFonts w:ascii="Times New Roman" w:hAnsi="Times New Roman" w:cs="Times New Roman"/>
          <w:sz w:val="28"/>
          <w:szCs w:val="28"/>
        </w:rPr>
        <w:t xml:space="preserve"> 2023, he </w:t>
      </w:r>
      <w:r w:rsidRPr="00E80ACA">
        <w:rPr>
          <w:rFonts w:ascii="Times New Roman" w:hAnsi="Times New Roman" w:cs="Times New Roman"/>
          <w:sz w:val="28"/>
          <w:szCs w:val="28"/>
        </w:rPr>
        <w:t>said</w:t>
      </w:r>
      <w:r w:rsidR="00D633FB">
        <w:rPr>
          <w:rFonts w:ascii="Times New Roman" w:hAnsi="Times New Roman" w:cs="Times New Roman"/>
          <w:sz w:val="28"/>
          <w:szCs w:val="28"/>
        </w:rPr>
        <w:t xml:space="preserve"> that Hong Kong</w:t>
      </w:r>
      <w:r w:rsidRPr="00E80ACA">
        <w:rPr>
          <w:rFonts w:ascii="Times New Roman" w:hAnsi="Times New Roman" w:cs="Times New Roman"/>
          <w:sz w:val="28"/>
          <w:szCs w:val="28"/>
        </w:rPr>
        <w:t xml:space="preserve"> </w:t>
      </w:r>
      <w:r w:rsidR="00D633FB">
        <w:rPr>
          <w:rFonts w:ascii="Times New Roman" w:hAnsi="Times New Roman" w:cs="Times New Roman"/>
          <w:sz w:val="28"/>
          <w:szCs w:val="28"/>
        </w:rPr>
        <w:t>will “</w:t>
      </w:r>
      <w:r w:rsidRPr="00E80ACA">
        <w:rPr>
          <w:rFonts w:ascii="Times New Roman" w:hAnsi="Times New Roman" w:cs="Times New Roman"/>
          <w:sz w:val="28"/>
          <w:szCs w:val="28"/>
        </w:rPr>
        <w:t xml:space="preserve">actively promote, in the local and the international arenas, the success story of ‘One Country, </w:t>
      </w:r>
      <w:r w:rsidRPr="00E80ACA">
        <w:rPr>
          <w:rFonts w:ascii="Times New Roman" w:hAnsi="Times New Roman" w:cs="Times New Roman"/>
          <w:sz w:val="28"/>
          <w:szCs w:val="28"/>
        </w:rPr>
        <w:lastRenderedPageBreak/>
        <w:t>Two Systems’, presenting the openness and cultural vibrancy in Hong Kong and our distinctive advantage as a conduit between our motherland and the world. We will also be telling our local and international audiences the true and good stories of our city.”</w:t>
      </w:r>
    </w:p>
    <w:p w14:paraId="00514BDF" w14:textId="77777777" w:rsidR="0076117B" w:rsidRDefault="0076117B" w:rsidP="00307251">
      <w:pPr>
        <w:ind w:left="480"/>
        <w:jc w:val="both"/>
        <w:rPr>
          <w:rFonts w:ascii="Times New Roman" w:hAnsi="Times New Roman" w:cs="Times New Roman"/>
          <w:sz w:val="28"/>
          <w:szCs w:val="28"/>
        </w:rPr>
      </w:pPr>
    </w:p>
    <w:p w14:paraId="49D86402" w14:textId="405D2785" w:rsidR="003C6EFD" w:rsidRDefault="003C6EFD" w:rsidP="00452C18">
      <w:pPr>
        <w:pStyle w:val="a3"/>
        <w:numPr>
          <w:ilvl w:val="0"/>
          <w:numId w:val="7"/>
        </w:numPr>
        <w:tabs>
          <w:tab w:val="left" w:pos="993"/>
        </w:tabs>
        <w:ind w:leftChars="0" w:left="0" w:firstLine="0"/>
        <w:jc w:val="both"/>
        <w:rPr>
          <w:rFonts w:ascii="Times New Roman" w:hAnsi="Times New Roman" w:cs="Times New Roman"/>
          <w:sz w:val="28"/>
          <w:szCs w:val="28"/>
        </w:rPr>
      </w:pPr>
      <w:r>
        <w:rPr>
          <w:rFonts w:ascii="Times New Roman" w:hAnsi="Times New Roman" w:cs="Times New Roman" w:hint="eastAsia"/>
          <w:sz w:val="28"/>
          <w:szCs w:val="28"/>
        </w:rPr>
        <w:t>T</w:t>
      </w:r>
      <w:r>
        <w:rPr>
          <w:rFonts w:ascii="Times New Roman" w:hAnsi="Times New Roman" w:cs="Times New Roman"/>
          <w:sz w:val="28"/>
          <w:szCs w:val="28"/>
        </w:rPr>
        <w:t>he annexes outline the efforts of the</w:t>
      </w:r>
      <w:r w:rsidR="0032068B">
        <w:rPr>
          <w:rFonts w:ascii="Times New Roman" w:hAnsi="Times New Roman" w:cs="Times New Roman"/>
          <w:sz w:val="28"/>
          <w:szCs w:val="28"/>
        </w:rPr>
        <w:t xml:space="preserve"> </w:t>
      </w:r>
      <w:r w:rsidR="00D633FB">
        <w:rPr>
          <w:rFonts w:ascii="Times New Roman" w:hAnsi="Times New Roman" w:cs="Times New Roman"/>
          <w:sz w:val="28"/>
          <w:szCs w:val="28"/>
        </w:rPr>
        <w:t xml:space="preserve">relevant </w:t>
      </w:r>
      <w:r w:rsidR="0032068B">
        <w:rPr>
          <w:rFonts w:ascii="Times New Roman" w:hAnsi="Times New Roman" w:cs="Times New Roman"/>
          <w:sz w:val="28"/>
          <w:szCs w:val="28"/>
        </w:rPr>
        <w:t xml:space="preserve">government bureaux and departments, Hong Kong Trade Development Council and Hong Kong Tourism Board, which </w:t>
      </w:r>
      <w:r w:rsidR="00E97913">
        <w:rPr>
          <w:rFonts w:ascii="Times New Roman" w:hAnsi="Times New Roman" w:cs="Times New Roman"/>
          <w:sz w:val="28"/>
          <w:szCs w:val="28"/>
        </w:rPr>
        <w:t xml:space="preserve">are key players in </w:t>
      </w:r>
      <w:r w:rsidR="0032068B">
        <w:rPr>
          <w:rFonts w:ascii="Times New Roman" w:hAnsi="Times New Roman" w:cs="Times New Roman"/>
          <w:sz w:val="28"/>
          <w:szCs w:val="28"/>
        </w:rPr>
        <w:t>promoting</w:t>
      </w:r>
      <w:r w:rsidR="00E97913">
        <w:rPr>
          <w:rFonts w:ascii="Times New Roman" w:hAnsi="Times New Roman" w:cs="Times New Roman"/>
          <w:sz w:val="28"/>
          <w:szCs w:val="28"/>
        </w:rPr>
        <w:t xml:space="preserve"> and branding</w:t>
      </w:r>
      <w:r w:rsidR="0032068B">
        <w:rPr>
          <w:rFonts w:ascii="Times New Roman" w:hAnsi="Times New Roman" w:cs="Times New Roman"/>
          <w:sz w:val="28"/>
          <w:szCs w:val="28"/>
        </w:rPr>
        <w:t xml:space="preserve"> Hong Kong </w:t>
      </w:r>
      <w:r w:rsidR="00307251">
        <w:rPr>
          <w:rFonts w:ascii="Times New Roman" w:hAnsi="Times New Roman" w:cs="Times New Roman"/>
          <w:sz w:val="28"/>
          <w:szCs w:val="28"/>
        </w:rPr>
        <w:t>in the overseas and Mainland regions</w:t>
      </w:r>
      <w:r w:rsidR="0032068B">
        <w:rPr>
          <w:rFonts w:ascii="Times New Roman" w:hAnsi="Times New Roman" w:cs="Times New Roman"/>
          <w:sz w:val="28"/>
          <w:szCs w:val="28"/>
        </w:rPr>
        <w:t xml:space="preserve">, </w:t>
      </w:r>
      <w:r w:rsidR="00E97913">
        <w:rPr>
          <w:rFonts w:ascii="Times New Roman" w:hAnsi="Times New Roman" w:cs="Times New Roman"/>
          <w:sz w:val="28"/>
          <w:szCs w:val="28"/>
        </w:rPr>
        <w:t xml:space="preserve">in telling the good stories of Hong Kong </w:t>
      </w:r>
      <w:r w:rsidR="0032068B">
        <w:rPr>
          <w:rFonts w:ascii="Times New Roman" w:hAnsi="Times New Roman" w:cs="Times New Roman"/>
          <w:sz w:val="28"/>
          <w:szCs w:val="28"/>
        </w:rPr>
        <w:t xml:space="preserve">in </w:t>
      </w:r>
      <w:r w:rsidR="00D633FB">
        <w:rPr>
          <w:rFonts w:ascii="Times New Roman" w:hAnsi="Times New Roman" w:cs="Times New Roman"/>
          <w:sz w:val="28"/>
          <w:szCs w:val="28"/>
        </w:rPr>
        <w:t>2023</w:t>
      </w:r>
      <w:r w:rsidR="0032068B">
        <w:rPr>
          <w:rFonts w:ascii="Times New Roman" w:hAnsi="Times New Roman" w:cs="Times New Roman"/>
          <w:sz w:val="28"/>
          <w:szCs w:val="28"/>
        </w:rPr>
        <w:t>.</w:t>
      </w:r>
    </w:p>
    <w:p w14:paraId="0D816AD6" w14:textId="77777777" w:rsidR="0032068B" w:rsidRDefault="0032068B" w:rsidP="00307251">
      <w:pPr>
        <w:jc w:val="both"/>
        <w:rPr>
          <w:rFonts w:ascii="Times New Roman" w:hAnsi="Times New Roman" w:cs="Times New Roman"/>
          <w:sz w:val="28"/>
          <w:szCs w:val="28"/>
        </w:rPr>
      </w:pPr>
    </w:p>
    <w:p w14:paraId="38EC47E5" w14:textId="77777777" w:rsidR="0032068B" w:rsidRDefault="0032068B" w:rsidP="00307251">
      <w:pPr>
        <w:jc w:val="both"/>
        <w:rPr>
          <w:rFonts w:ascii="Times New Roman" w:hAnsi="Times New Roman" w:cs="Times New Roman"/>
          <w:sz w:val="28"/>
          <w:szCs w:val="28"/>
        </w:rPr>
      </w:pPr>
    </w:p>
    <w:p w14:paraId="5B8EDFDA" w14:textId="77777777" w:rsidR="0032068B" w:rsidRDefault="0032068B" w:rsidP="00307251">
      <w:pPr>
        <w:jc w:val="both"/>
        <w:rPr>
          <w:rFonts w:ascii="Times New Roman" w:hAnsi="Times New Roman" w:cs="Times New Roman"/>
          <w:sz w:val="28"/>
          <w:szCs w:val="28"/>
        </w:rPr>
      </w:pPr>
    </w:p>
    <w:p w14:paraId="132E88DD" w14:textId="77777777" w:rsidR="0032068B" w:rsidRPr="0032068B" w:rsidRDefault="0032068B" w:rsidP="00307251">
      <w:pPr>
        <w:jc w:val="both"/>
        <w:rPr>
          <w:rFonts w:ascii="Times New Roman" w:hAnsi="Times New Roman" w:cs="Times New Roman"/>
          <w:b/>
          <w:sz w:val="28"/>
          <w:szCs w:val="28"/>
        </w:rPr>
      </w:pPr>
      <w:r w:rsidRPr="0032068B">
        <w:rPr>
          <w:rFonts w:ascii="Times New Roman" w:hAnsi="Times New Roman" w:cs="Times New Roman" w:hint="eastAsia"/>
          <w:b/>
          <w:sz w:val="28"/>
          <w:szCs w:val="28"/>
        </w:rPr>
        <w:t>C</w:t>
      </w:r>
      <w:r w:rsidRPr="0032068B">
        <w:rPr>
          <w:rFonts w:ascii="Times New Roman" w:hAnsi="Times New Roman" w:cs="Times New Roman"/>
          <w:b/>
          <w:sz w:val="28"/>
          <w:szCs w:val="28"/>
        </w:rPr>
        <w:t>ommerce and Economic Development Bureau</w:t>
      </w:r>
    </w:p>
    <w:p w14:paraId="7B453184" w14:textId="77777777" w:rsidR="0032068B" w:rsidRPr="0032068B" w:rsidRDefault="0032068B" w:rsidP="00307251">
      <w:pPr>
        <w:jc w:val="both"/>
        <w:rPr>
          <w:rFonts w:ascii="Times New Roman" w:hAnsi="Times New Roman" w:cs="Times New Roman"/>
          <w:b/>
          <w:sz w:val="28"/>
          <w:szCs w:val="28"/>
        </w:rPr>
      </w:pPr>
      <w:r w:rsidRPr="0032068B">
        <w:rPr>
          <w:rFonts w:ascii="Times New Roman" w:hAnsi="Times New Roman" w:cs="Times New Roman"/>
          <w:b/>
          <w:sz w:val="28"/>
          <w:szCs w:val="28"/>
        </w:rPr>
        <w:t>Constitutional and Mainland Affairs Bureau</w:t>
      </w:r>
    </w:p>
    <w:p w14:paraId="28898DBD" w14:textId="77777777" w:rsidR="0032068B" w:rsidRPr="0032068B" w:rsidRDefault="0032068B" w:rsidP="00307251">
      <w:pPr>
        <w:jc w:val="both"/>
        <w:rPr>
          <w:rFonts w:ascii="Times New Roman" w:hAnsi="Times New Roman" w:cs="Times New Roman"/>
          <w:b/>
          <w:sz w:val="28"/>
          <w:szCs w:val="28"/>
        </w:rPr>
      </w:pPr>
      <w:r w:rsidRPr="0032068B">
        <w:rPr>
          <w:rFonts w:ascii="Times New Roman" w:hAnsi="Times New Roman" w:cs="Times New Roman"/>
          <w:b/>
          <w:sz w:val="28"/>
          <w:szCs w:val="28"/>
        </w:rPr>
        <w:t>Culture, Sports and Tourism Bureau</w:t>
      </w:r>
    </w:p>
    <w:p w14:paraId="400F5E02" w14:textId="77777777" w:rsidR="0032068B" w:rsidRPr="0032068B" w:rsidRDefault="0032068B" w:rsidP="00307251">
      <w:pPr>
        <w:jc w:val="both"/>
        <w:rPr>
          <w:rFonts w:ascii="Times New Roman" w:hAnsi="Times New Roman" w:cs="Times New Roman"/>
          <w:b/>
          <w:sz w:val="28"/>
          <w:szCs w:val="28"/>
        </w:rPr>
      </w:pPr>
      <w:r w:rsidRPr="0032068B">
        <w:rPr>
          <w:rFonts w:ascii="Times New Roman" w:hAnsi="Times New Roman" w:cs="Times New Roman"/>
          <w:b/>
          <w:sz w:val="28"/>
          <w:szCs w:val="28"/>
        </w:rPr>
        <w:t>Information Services Department</w:t>
      </w:r>
    </w:p>
    <w:p w14:paraId="28963E1B" w14:textId="77777777" w:rsidR="0032068B" w:rsidRPr="0032068B" w:rsidRDefault="0032068B" w:rsidP="00307251">
      <w:pPr>
        <w:jc w:val="both"/>
        <w:rPr>
          <w:rFonts w:ascii="Times New Roman" w:hAnsi="Times New Roman" w:cs="Times New Roman"/>
          <w:b/>
          <w:sz w:val="28"/>
          <w:szCs w:val="28"/>
        </w:rPr>
      </w:pPr>
    </w:p>
    <w:p w14:paraId="26D9614F" w14:textId="77777777" w:rsidR="0032068B" w:rsidRPr="0032068B" w:rsidRDefault="0032068B" w:rsidP="00307251">
      <w:pPr>
        <w:jc w:val="both"/>
        <w:rPr>
          <w:rFonts w:ascii="Times New Roman" w:hAnsi="Times New Roman" w:cs="Times New Roman"/>
          <w:b/>
          <w:sz w:val="28"/>
          <w:szCs w:val="28"/>
        </w:rPr>
      </w:pPr>
      <w:r w:rsidRPr="0032068B">
        <w:rPr>
          <w:rFonts w:ascii="Times New Roman" w:hAnsi="Times New Roman" w:cs="Times New Roman"/>
          <w:b/>
          <w:sz w:val="28"/>
          <w:szCs w:val="28"/>
        </w:rPr>
        <w:t>November 2023</w:t>
      </w:r>
    </w:p>
    <w:sectPr w:rsidR="0032068B" w:rsidRPr="0032068B" w:rsidSect="00C61617">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47A6" w14:textId="77777777" w:rsidR="00AA581B" w:rsidRDefault="00AA581B" w:rsidP="00307251">
      <w:r>
        <w:separator/>
      </w:r>
    </w:p>
  </w:endnote>
  <w:endnote w:type="continuationSeparator" w:id="0">
    <w:p w14:paraId="3D6D268F" w14:textId="77777777" w:rsidR="00AA581B" w:rsidRDefault="00AA581B" w:rsidP="0030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277C3" w14:textId="77777777" w:rsidR="00AA581B" w:rsidRDefault="00AA581B" w:rsidP="00307251">
      <w:r>
        <w:separator/>
      </w:r>
    </w:p>
  </w:footnote>
  <w:footnote w:type="continuationSeparator" w:id="0">
    <w:p w14:paraId="6C303918" w14:textId="77777777" w:rsidR="00AA581B" w:rsidRDefault="00AA581B" w:rsidP="00307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71F7"/>
    <w:multiLevelType w:val="hybridMultilevel"/>
    <w:tmpl w:val="BFA83F62"/>
    <w:lvl w:ilvl="0" w:tplc="37366D62">
      <w:numFmt w:val="bullet"/>
      <w:lvlText w:val="•"/>
      <w:lvlJc w:val="left"/>
      <w:pPr>
        <w:ind w:left="960" w:hanging="480"/>
      </w:pPr>
      <w:rPr>
        <w:rFonts w:ascii="新細明體" w:eastAsia="新細明體" w:hAnsi="新細明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A175B1"/>
    <w:multiLevelType w:val="hybridMultilevel"/>
    <w:tmpl w:val="8D4C279A"/>
    <w:lvl w:ilvl="0" w:tplc="37366D62">
      <w:numFmt w:val="bullet"/>
      <w:lvlText w:val="•"/>
      <w:lvlJc w:val="left"/>
      <w:pPr>
        <w:ind w:left="1440" w:hanging="480"/>
      </w:pPr>
      <w:rPr>
        <w:rFonts w:ascii="新細明體" w:eastAsia="新細明體" w:hAnsi="新細明體" w:cs="Times New Roman" w:hint="eastAsia"/>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3FC363FC"/>
    <w:multiLevelType w:val="hybridMultilevel"/>
    <w:tmpl w:val="77D80CE4"/>
    <w:lvl w:ilvl="0" w:tplc="6B4A83A2">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D12DC"/>
    <w:multiLevelType w:val="hybridMultilevel"/>
    <w:tmpl w:val="B4EC605E"/>
    <w:lvl w:ilvl="0" w:tplc="37366D62">
      <w:numFmt w:val="bullet"/>
      <w:lvlText w:val="•"/>
      <w:lvlJc w:val="left"/>
      <w:pPr>
        <w:ind w:left="960" w:hanging="48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67AD14A3"/>
    <w:multiLevelType w:val="hybridMultilevel"/>
    <w:tmpl w:val="DCEE1AFA"/>
    <w:lvl w:ilvl="0" w:tplc="37366D62">
      <w:numFmt w:val="bullet"/>
      <w:lvlText w:val="•"/>
      <w:lvlJc w:val="left"/>
      <w:pPr>
        <w:ind w:left="960" w:hanging="480"/>
      </w:pPr>
      <w:rPr>
        <w:rFonts w:ascii="新細明體" w:eastAsia="新細明體" w:hAnsi="新細明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6C820610"/>
    <w:multiLevelType w:val="hybridMultilevel"/>
    <w:tmpl w:val="9F32F39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6E753B1C"/>
    <w:multiLevelType w:val="hybridMultilevel"/>
    <w:tmpl w:val="C3461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7B"/>
    <w:rsid w:val="00307251"/>
    <w:rsid w:val="0032068B"/>
    <w:rsid w:val="00364B92"/>
    <w:rsid w:val="003C6EFD"/>
    <w:rsid w:val="0042109D"/>
    <w:rsid w:val="00452C18"/>
    <w:rsid w:val="0046364C"/>
    <w:rsid w:val="00484669"/>
    <w:rsid w:val="004B4830"/>
    <w:rsid w:val="0076117B"/>
    <w:rsid w:val="00AA581B"/>
    <w:rsid w:val="00AD4372"/>
    <w:rsid w:val="00C61617"/>
    <w:rsid w:val="00CD7B1C"/>
    <w:rsid w:val="00D633FB"/>
    <w:rsid w:val="00E80ACA"/>
    <w:rsid w:val="00E97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92A848"/>
  <w15:chartTrackingRefBased/>
  <w15:docId w15:val="{E3B1C28A-74FA-4607-B923-EC93BD9D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17B"/>
    <w:pPr>
      <w:ind w:leftChars="200" w:left="480"/>
    </w:pPr>
  </w:style>
  <w:style w:type="paragraph" w:styleId="a4">
    <w:name w:val="header"/>
    <w:basedOn w:val="a"/>
    <w:link w:val="a5"/>
    <w:uiPriority w:val="99"/>
    <w:unhideWhenUsed/>
    <w:rsid w:val="00307251"/>
    <w:pPr>
      <w:tabs>
        <w:tab w:val="center" w:pos="4320"/>
        <w:tab w:val="right" w:pos="8640"/>
      </w:tabs>
    </w:pPr>
  </w:style>
  <w:style w:type="character" w:customStyle="1" w:styleId="a5">
    <w:name w:val="頁首 字元"/>
    <w:basedOn w:val="a0"/>
    <w:link w:val="a4"/>
    <w:uiPriority w:val="99"/>
    <w:rsid w:val="00307251"/>
  </w:style>
  <w:style w:type="paragraph" w:styleId="a6">
    <w:name w:val="footer"/>
    <w:basedOn w:val="a"/>
    <w:link w:val="a7"/>
    <w:uiPriority w:val="99"/>
    <w:unhideWhenUsed/>
    <w:rsid w:val="00307251"/>
    <w:pPr>
      <w:tabs>
        <w:tab w:val="center" w:pos="4320"/>
        <w:tab w:val="right" w:pos="8640"/>
      </w:tabs>
    </w:pPr>
  </w:style>
  <w:style w:type="character" w:customStyle="1" w:styleId="a7">
    <w:name w:val="頁尾 字元"/>
    <w:basedOn w:val="a0"/>
    <w:link w:val="a6"/>
    <w:uiPriority w:val="99"/>
    <w:rsid w:val="00307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AD3</dc:creator>
  <cp:keywords/>
  <dc:description/>
  <cp:lastModifiedBy>user</cp:lastModifiedBy>
  <cp:revision>4</cp:revision>
  <dcterms:created xsi:type="dcterms:W3CDTF">2023-11-20T02:23:00Z</dcterms:created>
  <dcterms:modified xsi:type="dcterms:W3CDTF">2023-11-20T09:08:00Z</dcterms:modified>
</cp:coreProperties>
</file>