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C4241" w14:textId="0DEFC098" w:rsidR="00E913A8" w:rsidRDefault="00E913A8" w:rsidP="004B50A9">
      <w:pPr>
        <w:adjustRightInd w:val="0"/>
        <w:snapToGrid w:val="0"/>
        <w:jc w:val="center"/>
        <w:rPr>
          <w:rFonts w:ascii="Times New Roman" w:hAnsi="Times New Roman" w:cs="Times New Roman"/>
          <w:b/>
          <w:sz w:val="26"/>
          <w:szCs w:val="26"/>
          <w:u w:val="single"/>
        </w:rPr>
      </w:pPr>
      <w:r w:rsidRPr="009B1C3E">
        <w:rPr>
          <w:rFonts w:ascii="Times New Roman" w:hAnsi="Times New Roman" w:cs="Times New Roman"/>
          <w:noProof/>
          <w:kern w:val="0"/>
          <w:sz w:val="26"/>
          <w:szCs w:val="26"/>
        </w:rPr>
        <mc:AlternateContent>
          <mc:Choice Requires="wps">
            <w:drawing>
              <wp:anchor distT="45720" distB="45720" distL="114300" distR="114300" simplePos="0" relativeHeight="251658240" behindDoc="1" locked="0" layoutInCell="1" allowOverlap="1" wp14:anchorId="0E8E5864" wp14:editId="6941A531">
                <wp:simplePos x="0" y="0"/>
                <wp:positionH relativeFrom="column">
                  <wp:posOffset>4685335</wp:posOffset>
                </wp:positionH>
                <wp:positionV relativeFrom="page">
                  <wp:posOffset>374072</wp:posOffset>
                </wp:positionV>
                <wp:extent cx="869949" cy="326571"/>
                <wp:effectExtent l="0" t="0" r="698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49" cy="326571"/>
                        </a:xfrm>
                        <a:prstGeom prst="rect">
                          <a:avLst/>
                        </a:prstGeom>
                        <a:solidFill>
                          <a:srgbClr val="FFFFFF"/>
                        </a:solidFill>
                        <a:ln w="9525">
                          <a:noFill/>
                          <a:miter lim="800000"/>
                          <a:headEnd/>
                          <a:tailEnd/>
                        </a:ln>
                      </wps:spPr>
                      <wps:txbx>
                        <w:txbxContent>
                          <w:p w14:paraId="05E1AF9A" w14:textId="47A4715B" w:rsidR="009B1C3E" w:rsidRDefault="009B1C3E" w:rsidP="009B1C3E">
                            <w:pPr>
                              <w:rPr>
                                <w:rFonts w:ascii="Times New Roman" w:hAnsi="Times New Roman" w:cs="Times New Roman"/>
                                <w:b/>
                                <w:u w:val="single"/>
                              </w:rPr>
                            </w:pPr>
                            <w:r>
                              <w:rPr>
                                <w:rFonts w:ascii="Times New Roman" w:hAnsi="Times New Roman" w:cs="Times New Roman"/>
                                <w:b/>
                                <w:u w:val="single"/>
                              </w:rPr>
                              <w:t>Annex 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E5864" id="_x0000_t202" coordsize="21600,21600" o:spt="202" path="m,l,21600r21600,l21600,xe">
                <v:stroke joinstyle="miter"/>
                <v:path gradientshapeok="t" o:connecttype="rect"/>
              </v:shapetype>
              <v:shape id="文字方塊 2" o:spid="_x0000_s1026" type="#_x0000_t202" style="position:absolute;left:0;text-align:left;margin-left:368.9pt;margin-top:29.45pt;width:68.5pt;height:25.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" stroked="f">
                <v:textbox>
                  <w:txbxContent>
                    <w:p w14:paraId="05E1AF9A" w14:textId="47A4715B" w:rsidR="009B1C3E" w:rsidRDefault="009B1C3E" w:rsidP="009B1C3E">
                      <w:pPr>
                        <w:rPr>
                          <w:rFonts w:ascii="Times New Roman" w:hAnsi="Times New Roman" w:cs="Times New Roman"/>
                          <w:b/>
                          <w:u w:val="single"/>
                        </w:rPr>
                      </w:pPr>
                      <w:r>
                        <w:rPr>
                          <w:rFonts w:ascii="Times New Roman" w:hAnsi="Times New Roman" w:cs="Times New Roman"/>
                          <w:b/>
                          <w:u w:val="single"/>
                        </w:rPr>
                        <w:t>Annex IV</w:t>
                      </w:r>
                    </w:p>
                  </w:txbxContent>
                </v:textbox>
                <w10:wrap anchory="page"/>
              </v:shape>
            </w:pict>
          </mc:Fallback>
        </mc:AlternateContent>
      </w:r>
    </w:p>
    <w:p w14:paraId="151CC6B1" w14:textId="09C83244" w:rsidR="005578EE" w:rsidRPr="001A7259" w:rsidRDefault="009B1C3E" w:rsidP="001A7259">
      <w:pPr>
        <w:spacing w:after="60"/>
        <w:jc w:val="center"/>
        <w:rPr>
          <w:rFonts w:ascii="Times New Roman" w:eastAsia="標楷體" w:hAnsi="Times New Roman" w:cs="Times New Roman"/>
          <w:b/>
          <w:sz w:val="26"/>
          <w:szCs w:val="26"/>
        </w:rPr>
      </w:pPr>
      <w:r w:rsidRPr="001A7259">
        <w:rPr>
          <w:rFonts w:ascii="Times New Roman" w:eastAsia="標楷體" w:hAnsi="Times New Roman" w:cs="Times New Roman"/>
          <w:b/>
          <w:sz w:val="26"/>
          <w:szCs w:val="26"/>
        </w:rPr>
        <w:t xml:space="preserve">Report on </w:t>
      </w:r>
      <w:r w:rsidR="004B50A9" w:rsidRPr="001A7259">
        <w:rPr>
          <w:rFonts w:ascii="Times New Roman" w:eastAsia="標楷體" w:hAnsi="Times New Roman" w:cs="Times New Roman"/>
          <w:b/>
          <w:sz w:val="26"/>
          <w:szCs w:val="26"/>
        </w:rPr>
        <w:t xml:space="preserve">External </w:t>
      </w:r>
      <w:r w:rsidRPr="001A7259">
        <w:rPr>
          <w:rFonts w:ascii="Times New Roman" w:eastAsia="標楷體" w:hAnsi="Times New Roman" w:cs="Times New Roman"/>
          <w:b/>
          <w:sz w:val="26"/>
          <w:szCs w:val="26"/>
        </w:rPr>
        <w:t>P</w:t>
      </w:r>
      <w:r w:rsidR="004B50A9" w:rsidRPr="001A7259">
        <w:rPr>
          <w:rFonts w:ascii="Times New Roman" w:eastAsia="標楷體" w:hAnsi="Times New Roman" w:cs="Times New Roman"/>
          <w:b/>
          <w:sz w:val="26"/>
          <w:szCs w:val="26"/>
        </w:rPr>
        <w:t xml:space="preserve">romotion </w:t>
      </w:r>
      <w:r w:rsidRPr="001A7259">
        <w:rPr>
          <w:rFonts w:ascii="Times New Roman" w:eastAsia="標楷體" w:hAnsi="Times New Roman" w:cs="Times New Roman"/>
          <w:b/>
          <w:sz w:val="26"/>
          <w:szCs w:val="26"/>
        </w:rPr>
        <w:t>W</w:t>
      </w:r>
      <w:r w:rsidR="004B50A9" w:rsidRPr="001A7259">
        <w:rPr>
          <w:rFonts w:ascii="Times New Roman" w:eastAsia="標楷體" w:hAnsi="Times New Roman" w:cs="Times New Roman"/>
          <w:b/>
          <w:sz w:val="26"/>
          <w:szCs w:val="26"/>
        </w:rPr>
        <w:t xml:space="preserve">ork </w:t>
      </w:r>
      <w:r w:rsidR="005578EE" w:rsidRPr="001A7259">
        <w:rPr>
          <w:rFonts w:ascii="Times New Roman" w:eastAsia="標楷體" w:hAnsi="Times New Roman" w:cs="Times New Roman"/>
          <w:b/>
          <w:sz w:val="26"/>
          <w:szCs w:val="26"/>
        </w:rPr>
        <w:t xml:space="preserve">on Hong Kong </w:t>
      </w:r>
      <w:r w:rsidR="004B50A9" w:rsidRPr="001A7259">
        <w:rPr>
          <w:rFonts w:ascii="Times New Roman" w:eastAsia="標楷體" w:hAnsi="Times New Roman" w:cs="Times New Roman"/>
          <w:b/>
          <w:sz w:val="26"/>
          <w:szCs w:val="26"/>
        </w:rPr>
        <w:t>by</w:t>
      </w:r>
    </w:p>
    <w:p w14:paraId="07B7C92E" w14:textId="22CFB343" w:rsidR="00EC62FE" w:rsidRPr="001A7259" w:rsidRDefault="004B50A9" w:rsidP="001A7259">
      <w:pPr>
        <w:spacing w:after="60"/>
        <w:jc w:val="center"/>
        <w:rPr>
          <w:rFonts w:ascii="Times New Roman" w:eastAsia="標楷體" w:hAnsi="Times New Roman" w:cs="Times New Roman"/>
          <w:b/>
          <w:sz w:val="26"/>
          <w:szCs w:val="26"/>
          <w:u w:val="single"/>
        </w:rPr>
      </w:pPr>
      <w:r w:rsidRPr="001A7259">
        <w:rPr>
          <w:rFonts w:ascii="Times New Roman" w:eastAsia="標楷體" w:hAnsi="Times New Roman" w:cs="Times New Roman"/>
          <w:b/>
          <w:sz w:val="26"/>
          <w:szCs w:val="26"/>
          <w:u w:val="single"/>
        </w:rPr>
        <w:t>Information Services Department</w:t>
      </w:r>
    </w:p>
    <w:p w14:paraId="30AD977E" w14:textId="6AAB0A71" w:rsidR="00EC62FE" w:rsidRPr="009B1C3E" w:rsidRDefault="00EC62FE" w:rsidP="00FE5E5B">
      <w:pPr>
        <w:adjustRightInd w:val="0"/>
        <w:snapToGrid w:val="0"/>
        <w:jc w:val="both"/>
        <w:rPr>
          <w:sz w:val="26"/>
          <w:szCs w:val="26"/>
        </w:rPr>
      </w:pPr>
    </w:p>
    <w:p w14:paraId="3EBC9407" w14:textId="77777777" w:rsidR="009B1C3E" w:rsidRPr="009B1C3E" w:rsidRDefault="009B1C3E" w:rsidP="00FE5E5B">
      <w:pPr>
        <w:adjustRightInd w:val="0"/>
        <w:snapToGrid w:val="0"/>
        <w:jc w:val="both"/>
        <w:rPr>
          <w:sz w:val="26"/>
          <w:szCs w:val="26"/>
        </w:rPr>
      </w:pPr>
    </w:p>
    <w:p w14:paraId="0E9995F1" w14:textId="0C972C6C" w:rsidR="004B721E" w:rsidRPr="009B1C3E" w:rsidRDefault="009B1C3E" w:rsidP="00FE5E5B">
      <w:pPr>
        <w:adjustRightInd w:val="0"/>
        <w:snapToGrid w:val="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4B721E" w:rsidRPr="009B1C3E">
        <w:rPr>
          <w:rFonts w:ascii="Times New Roman" w:hAnsi="Times New Roman" w:cs="Times New Roman"/>
          <w:sz w:val="26"/>
          <w:szCs w:val="26"/>
        </w:rPr>
        <w:t xml:space="preserve">The Information Services Department (ISD) is the government’s news and communications agency. </w:t>
      </w:r>
      <w:r w:rsidR="00EC62FE" w:rsidRPr="009B1C3E">
        <w:rPr>
          <w:rFonts w:ascii="Times New Roman" w:hAnsi="Times New Roman" w:cs="Times New Roman"/>
          <w:sz w:val="26"/>
          <w:szCs w:val="26"/>
        </w:rPr>
        <w:t xml:space="preserve">It helps develop and implement the government’s public relations strategy outside Hong Kong, working closely with the government’s offices overseas and </w:t>
      </w:r>
      <w:r w:rsidR="00525547" w:rsidRPr="009B1C3E">
        <w:rPr>
          <w:rFonts w:ascii="Times New Roman" w:hAnsi="Times New Roman" w:cs="Times New Roman"/>
          <w:sz w:val="26"/>
          <w:szCs w:val="26"/>
        </w:rPr>
        <w:t>i</w:t>
      </w:r>
      <w:r w:rsidR="00EC62FE" w:rsidRPr="009B1C3E">
        <w:rPr>
          <w:rFonts w:ascii="Times New Roman" w:hAnsi="Times New Roman" w:cs="Times New Roman"/>
          <w:sz w:val="26"/>
          <w:szCs w:val="26"/>
        </w:rPr>
        <w:t>n the Mainland</w:t>
      </w:r>
      <w:r w:rsidR="004B50A9" w:rsidRPr="009B1C3E">
        <w:rPr>
          <w:rFonts w:ascii="Times New Roman" w:hAnsi="Times New Roman" w:cs="Times New Roman"/>
          <w:sz w:val="26"/>
          <w:szCs w:val="26"/>
        </w:rPr>
        <w:t>, as well as Hong Kong Team members</w:t>
      </w:r>
      <w:r w:rsidR="00EC62FE" w:rsidRPr="009B1C3E">
        <w:rPr>
          <w:rFonts w:ascii="Times New Roman" w:hAnsi="Times New Roman" w:cs="Times New Roman"/>
          <w:sz w:val="26"/>
          <w:szCs w:val="26"/>
        </w:rPr>
        <w:t>.</w:t>
      </w:r>
    </w:p>
    <w:p w14:paraId="3519F7DF" w14:textId="77777777" w:rsidR="00EC62FE" w:rsidRPr="009B1C3E" w:rsidRDefault="00EC62FE" w:rsidP="00FE5E5B">
      <w:pPr>
        <w:adjustRightInd w:val="0"/>
        <w:snapToGrid w:val="0"/>
        <w:jc w:val="both"/>
        <w:rPr>
          <w:rFonts w:ascii="Times New Roman" w:hAnsi="Times New Roman" w:cs="Times New Roman"/>
          <w:sz w:val="26"/>
          <w:szCs w:val="26"/>
        </w:rPr>
      </w:pPr>
    </w:p>
    <w:p w14:paraId="4046FE21" w14:textId="24FA54DD" w:rsidR="00EC62FE" w:rsidRPr="009B1C3E" w:rsidRDefault="005F0919" w:rsidP="00E913A8">
      <w:pPr>
        <w:pStyle w:val="a3"/>
        <w:numPr>
          <w:ilvl w:val="0"/>
          <w:numId w:val="2"/>
        </w:numPr>
        <w:tabs>
          <w:tab w:val="left" w:pos="993"/>
        </w:tabs>
        <w:adjustRightInd w:val="0"/>
        <w:snapToGrid w:val="0"/>
        <w:ind w:leftChars="0" w:left="0" w:firstLine="0"/>
        <w:jc w:val="both"/>
        <w:rPr>
          <w:rFonts w:ascii="Times New Roman" w:hAnsi="Times New Roman" w:cs="Times New Roman"/>
          <w:sz w:val="26"/>
          <w:szCs w:val="26"/>
        </w:rPr>
      </w:pPr>
      <w:r w:rsidRPr="009B1C3E">
        <w:rPr>
          <w:rFonts w:ascii="Times New Roman" w:hAnsi="Times New Roman" w:cs="Times New Roman"/>
          <w:sz w:val="26"/>
          <w:szCs w:val="26"/>
        </w:rPr>
        <w:t xml:space="preserve">Following are the major </w:t>
      </w:r>
      <w:r w:rsidR="001D749F" w:rsidRPr="009B1C3E">
        <w:rPr>
          <w:rFonts w:ascii="Times New Roman" w:hAnsi="Times New Roman" w:cs="Times New Roman"/>
          <w:sz w:val="26"/>
          <w:szCs w:val="26"/>
        </w:rPr>
        <w:t xml:space="preserve">promotion and </w:t>
      </w:r>
      <w:r w:rsidRPr="009B1C3E">
        <w:rPr>
          <w:rFonts w:ascii="Times New Roman" w:hAnsi="Times New Roman" w:cs="Times New Roman"/>
          <w:sz w:val="26"/>
          <w:szCs w:val="26"/>
        </w:rPr>
        <w:t xml:space="preserve">publicity measures implemented by the </w:t>
      </w:r>
      <w:r w:rsidR="00EC62FE" w:rsidRPr="009B1C3E">
        <w:rPr>
          <w:rFonts w:ascii="Times New Roman" w:hAnsi="Times New Roman" w:cs="Times New Roman"/>
          <w:sz w:val="26"/>
          <w:szCs w:val="26"/>
        </w:rPr>
        <w:t>ISD to project a favourable image of Hong Kong overseas and in the</w:t>
      </w:r>
      <w:r w:rsidRPr="009B1C3E">
        <w:rPr>
          <w:rFonts w:ascii="Times New Roman" w:hAnsi="Times New Roman" w:cs="Times New Roman"/>
          <w:sz w:val="26"/>
          <w:szCs w:val="26"/>
        </w:rPr>
        <w:t xml:space="preserve"> Mainland:</w:t>
      </w:r>
    </w:p>
    <w:p w14:paraId="7E9002D7" w14:textId="77777777" w:rsidR="00EC62FE" w:rsidRPr="009B1C3E" w:rsidRDefault="00EC62FE" w:rsidP="00FE5E5B">
      <w:pPr>
        <w:adjustRightInd w:val="0"/>
        <w:snapToGrid w:val="0"/>
        <w:jc w:val="both"/>
        <w:rPr>
          <w:rFonts w:ascii="Times New Roman" w:hAnsi="Times New Roman" w:cs="Times New Roman"/>
          <w:sz w:val="26"/>
          <w:szCs w:val="26"/>
        </w:rPr>
      </w:pPr>
    </w:p>
    <w:p w14:paraId="75C9DD8D" w14:textId="77777777" w:rsidR="00EC62FE" w:rsidRPr="009B1C3E" w:rsidRDefault="00B32CA8" w:rsidP="009B1C3E">
      <w:pPr>
        <w:pStyle w:val="a3"/>
        <w:numPr>
          <w:ilvl w:val="0"/>
          <w:numId w:val="1"/>
        </w:numPr>
        <w:adjustRightInd w:val="0"/>
        <w:snapToGrid w:val="0"/>
        <w:ind w:leftChars="0" w:left="567" w:hanging="567"/>
        <w:jc w:val="both"/>
        <w:rPr>
          <w:rFonts w:ascii="Times New Roman" w:hAnsi="Times New Roman" w:cs="Times New Roman"/>
          <w:b/>
          <w:sz w:val="26"/>
          <w:szCs w:val="26"/>
        </w:rPr>
      </w:pPr>
      <w:r w:rsidRPr="009B1C3E">
        <w:rPr>
          <w:rFonts w:ascii="Times New Roman" w:hAnsi="Times New Roman" w:cs="Times New Roman"/>
          <w:b/>
          <w:sz w:val="26"/>
          <w:szCs w:val="26"/>
        </w:rPr>
        <w:t>Inviting guests to visit Hong Kong</w:t>
      </w:r>
    </w:p>
    <w:p w14:paraId="5C455658" w14:textId="77777777" w:rsidR="00EC62FE" w:rsidRPr="009B1C3E" w:rsidRDefault="00EC62FE" w:rsidP="00FE5E5B">
      <w:pPr>
        <w:adjustRightInd w:val="0"/>
        <w:snapToGrid w:val="0"/>
        <w:jc w:val="both"/>
        <w:rPr>
          <w:rFonts w:ascii="Times New Roman" w:hAnsi="Times New Roman" w:cs="Times New Roman"/>
          <w:sz w:val="26"/>
          <w:szCs w:val="26"/>
        </w:rPr>
      </w:pPr>
    </w:p>
    <w:p w14:paraId="6B0E4C00" w14:textId="73F50204" w:rsidR="00EC62FE" w:rsidRPr="009B1C3E" w:rsidRDefault="00FE5E5B" w:rsidP="00E913A8">
      <w:pPr>
        <w:pStyle w:val="a3"/>
        <w:numPr>
          <w:ilvl w:val="0"/>
          <w:numId w:val="2"/>
        </w:numPr>
        <w:tabs>
          <w:tab w:val="left" w:pos="993"/>
        </w:tabs>
        <w:adjustRightInd w:val="0"/>
        <w:snapToGrid w:val="0"/>
        <w:ind w:leftChars="0" w:left="0" w:firstLine="0"/>
        <w:jc w:val="both"/>
        <w:rPr>
          <w:rFonts w:ascii="Times New Roman" w:hAnsi="Times New Roman" w:cs="Times New Roman"/>
          <w:sz w:val="26"/>
          <w:szCs w:val="26"/>
        </w:rPr>
      </w:pPr>
      <w:r w:rsidRPr="009B1C3E">
        <w:rPr>
          <w:rFonts w:ascii="Times New Roman" w:hAnsi="Times New Roman" w:cs="Times New Roman"/>
          <w:sz w:val="26"/>
          <w:szCs w:val="26"/>
        </w:rPr>
        <w:t xml:space="preserve">Under the ISD’s visitor </w:t>
      </w:r>
      <w:proofErr w:type="spellStart"/>
      <w:r w:rsidRPr="009B1C3E">
        <w:rPr>
          <w:rFonts w:ascii="Times New Roman" w:hAnsi="Times New Roman" w:cs="Times New Roman"/>
          <w:sz w:val="26"/>
          <w:szCs w:val="26"/>
        </w:rPr>
        <w:t>programmes</w:t>
      </w:r>
      <w:proofErr w:type="spellEnd"/>
      <w:r w:rsidRPr="009B1C3E">
        <w:rPr>
          <w:rFonts w:ascii="Times New Roman" w:hAnsi="Times New Roman" w:cs="Times New Roman"/>
          <w:sz w:val="26"/>
          <w:szCs w:val="26"/>
        </w:rPr>
        <w:t>, the department invite</w:t>
      </w:r>
      <w:r w:rsidR="00525547" w:rsidRPr="009B1C3E">
        <w:rPr>
          <w:rFonts w:ascii="Times New Roman" w:hAnsi="Times New Roman" w:cs="Times New Roman"/>
          <w:sz w:val="26"/>
          <w:szCs w:val="26"/>
        </w:rPr>
        <w:t>s</w:t>
      </w:r>
      <w:r w:rsidRPr="009B1C3E">
        <w:rPr>
          <w:rFonts w:ascii="Times New Roman" w:hAnsi="Times New Roman" w:cs="Times New Roman"/>
          <w:sz w:val="26"/>
          <w:szCs w:val="26"/>
        </w:rPr>
        <w:t xml:space="preserve"> and sponsor</w:t>
      </w:r>
      <w:r w:rsidR="00525547" w:rsidRPr="009B1C3E">
        <w:rPr>
          <w:rFonts w:ascii="Times New Roman" w:hAnsi="Times New Roman" w:cs="Times New Roman"/>
          <w:sz w:val="26"/>
          <w:szCs w:val="26"/>
        </w:rPr>
        <w:t>s</w:t>
      </w:r>
      <w:r w:rsidRPr="009B1C3E">
        <w:rPr>
          <w:rFonts w:ascii="Times New Roman" w:hAnsi="Times New Roman" w:cs="Times New Roman"/>
          <w:sz w:val="26"/>
          <w:szCs w:val="26"/>
        </w:rPr>
        <w:t xml:space="preserve"> prominent guests from</w:t>
      </w:r>
      <w:r w:rsidR="00525547" w:rsidRPr="009B1C3E">
        <w:rPr>
          <w:rFonts w:ascii="Times New Roman" w:hAnsi="Times New Roman" w:cs="Times New Roman"/>
          <w:sz w:val="26"/>
          <w:szCs w:val="26"/>
        </w:rPr>
        <w:t xml:space="preserve"> overseas and</w:t>
      </w:r>
      <w:r w:rsidRPr="009B1C3E">
        <w:rPr>
          <w:rFonts w:ascii="Times New Roman" w:hAnsi="Times New Roman" w:cs="Times New Roman"/>
          <w:sz w:val="26"/>
          <w:szCs w:val="26"/>
        </w:rPr>
        <w:t xml:space="preserve"> the Mainland to come to Hong Kong. These sponsored visitors, including government officials, political leaders, academics, think-tank members, top businessmen and financial executives, as well as media representatives, can see for themselves the latest development in the city, and bring home the good stories of Hong Kong. The ISD design</w:t>
      </w:r>
      <w:r w:rsidR="00525547" w:rsidRPr="009B1C3E">
        <w:rPr>
          <w:rFonts w:ascii="Times New Roman" w:hAnsi="Times New Roman" w:cs="Times New Roman"/>
          <w:sz w:val="26"/>
          <w:szCs w:val="26"/>
        </w:rPr>
        <w:t>s</w:t>
      </w:r>
      <w:r w:rsidRPr="009B1C3E">
        <w:rPr>
          <w:rFonts w:ascii="Times New Roman" w:hAnsi="Times New Roman" w:cs="Times New Roman"/>
          <w:sz w:val="26"/>
          <w:szCs w:val="26"/>
        </w:rPr>
        <w:t xml:space="preserve"> tailor-made itinera</w:t>
      </w:r>
      <w:r w:rsidR="00B32CA8" w:rsidRPr="009B1C3E">
        <w:rPr>
          <w:rFonts w:ascii="Times New Roman" w:hAnsi="Times New Roman" w:cs="Times New Roman"/>
          <w:sz w:val="26"/>
          <w:szCs w:val="26"/>
        </w:rPr>
        <w:t>ries for the sponsored visitors</w:t>
      </w:r>
      <w:r w:rsidRPr="009B1C3E">
        <w:rPr>
          <w:rFonts w:ascii="Times New Roman" w:hAnsi="Times New Roman" w:cs="Times New Roman"/>
          <w:sz w:val="26"/>
          <w:szCs w:val="26"/>
        </w:rPr>
        <w:t>. Besides, the ISD also sponsor</w:t>
      </w:r>
      <w:r w:rsidR="004721BB" w:rsidRPr="009B1C3E">
        <w:rPr>
          <w:rFonts w:ascii="Times New Roman" w:hAnsi="Times New Roman" w:cs="Times New Roman"/>
          <w:sz w:val="26"/>
          <w:szCs w:val="26"/>
        </w:rPr>
        <w:t>s</w:t>
      </w:r>
      <w:r w:rsidRPr="009B1C3E">
        <w:rPr>
          <w:rFonts w:ascii="Times New Roman" w:hAnsi="Times New Roman" w:cs="Times New Roman"/>
          <w:sz w:val="26"/>
          <w:szCs w:val="26"/>
        </w:rPr>
        <w:t xml:space="preserve"> </w:t>
      </w:r>
      <w:r w:rsidR="00F733F4" w:rsidRPr="009B1C3E">
        <w:rPr>
          <w:rFonts w:ascii="Times New Roman" w:hAnsi="Times New Roman" w:cs="Times New Roman"/>
          <w:sz w:val="26"/>
          <w:szCs w:val="26"/>
        </w:rPr>
        <w:t>media-organised</w:t>
      </w:r>
      <w:r w:rsidRPr="009B1C3E">
        <w:rPr>
          <w:rFonts w:ascii="Times New Roman" w:hAnsi="Times New Roman" w:cs="Times New Roman"/>
          <w:sz w:val="26"/>
          <w:szCs w:val="26"/>
        </w:rPr>
        <w:t xml:space="preserve"> international conferences held in Hong Kong to attract prominent guests to come for these events</w:t>
      </w:r>
      <w:r w:rsidR="004B50A9" w:rsidRPr="009B1C3E">
        <w:rPr>
          <w:rFonts w:ascii="Times New Roman" w:hAnsi="Times New Roman" w:cs="Times New Roman"/>
          <w:sz w:val="26"/>
          <w:szCs w:val="26"/>
        </w:rPr>
        <w:t xml:space="preserve">, e.g. </w:t>
      </w:r>
      <w:proofErr w:type="spellStart"/>
      <w:r w:rsidR="004B50A9" w:rsidRPr="009B1C3E">
        <w:rPr>
          <w:rFonts w:ascii="Times New Roman" w:hAnsi="Times New Roman" w:cs="Times New Roman"/>
          <w:sz w:val="26"/>
          <w:szCs w:val="26"/>
        </w:rPr>
        <w:t>Caixin</w:t>
      </w:r>
      <w:proofErr w:type="spellEnd"/>
      <w:r w:rsidR="004B50A9" w:rsidRPr="009B1C3E">
        <w:rPr>
          <w:rFonts w:ascii="Times New Roman" w:hAnsi="Times New Roman" w:cs="Times New Roman"/>
          <w:sz w:val="26"/>
          <w:szCs w:val="26"/>
        </w:rPr>
        <w:t xml:space="preserve"> Summer Summit in June</w:t>
      </w:r>
      <w:r w:rsidR="00F733F4" w:rsidRPr="009B1C3E">
        <w:rPr>
          <w:rFonts w:ascii="Times New Roman" w:hAnsi="Times New Roman" w:cs="Times New Roman"/>
          <w:sz w:val="26"/>
          <w:szCs w:val="26"/>
        </w:rPr>
        <w:t>,</w:t>
      </w:r>
      <w:r w:rsidR="004B50A9" w:rsidRPr="009B1C3E">
        <w:rPr>
          <w:rFonts w:ascii="Times New Roman" w:hAnsi="Times New Roman" w:cs="Times New Roman"/>
          <w:sz w:val="26"/>
          <w:szCs w:val="26"/>
        </w:rPr>
        <w:t xml:space="preserve"> </w:t>
      </w:r>
      <w:proofErr w:type="spellStart"/>
      <w:r w:rsidR="004B50A9" w:rsidRPr="009B1C3E">
        <w:rPr>
          <w:rFonts w:ascii="Times New Roman" w:hAnsi="Times New Roman" w:cs="Times New Roman"/>
          <w:sz w:val="26"/>
          <w:szCs w:val="26"/>
        </w:rPr>
        <w:t>Tatler</w:t>
      </w:r>
      <w:proofErr w:type="spellEnd"/>
      <w:r w:rsidR="004B50A9" w:rsidRPr="009B1C3E">
        <w:rPr>
          <w:rFonts w:ascii="Times New Roman" w:hAnsi="Times New Roman" w:cs="Times New Roman"/>
          <w:sz w:val="26"/>
          <w:szCs w:val="26"/>
        </w:rPr>
        <w:t xml:space="preserve"> </w:t>
      </w:r>
      <w:proofErr w:type="spellStart"/>
      <w:r w:rsidR="004B50A9" w:rsidRPr="009B1C3E">
        <w:rPr>
          <w:rFonts w:ascii="Times New Roman" w:hAnsi="Times New Roman" w:cs="Times New Roman"/>
          <w:sz w:val="26"/>
          <w:szCs w:val="26"/>
        </w:rPr>
        <w:t>Gen.T</w:t>
      </w:r>
      <w:proofErr w:type="spellEnd"/>
      <w:r w:rsidR="004B50A9" w:rsidRPr="009B1C3E">
        <w:rPr>
          <w:rFonts w:ascii="Times New Roman" w:hAnsi="Times New Roman" w:cs="Times New Roman"/>
          <w:sz w:val="26"/>
          <w:szCs w:val="26"/>
        </w:rPr>
        <w:t xml:space="preserve"> Asia Summit </w:t>
      </w:r>
      <w:r w:rsidR="00F733F4" w:rsidRPr="009B1C3E">
        <w:rPr>
          <w:rFonts w:ascii="Times New Roman" w:hAnsi="Times New Roman" w:cs="Times New Roman"/>
          <w:sz w:val="26"/>
          <w:szCs w:val="26"/>
        </w:rPr>
        <w:t xml:space="preserve">and SCMP’s Family Business Summit </w:t>
      </w:r>
      <w:r w:rsidR="004B50A9" w:rsidRPr="009B1C3E">
        <w:rPr>
          <w:rFonts w:ascii="Times New Roman" w:hAnsi="Times New Roman" w:cs="Times New Roman"/>
          <w:sz w:val="26"/>
          <w:szCs w:val="26"/>
        </w:rPr>
        <w:t>in November this year</w:t>
      </w:r>
      <w:r w:rsidRPr="009B1C3E">
        <w:rPr>
          <w:rFonts w:ascii="Times New Roman" w:hAnsi="Times New Roman" w:cs="Times New Roman"/>
          <w:sz w:val="26"/>
          <w:szCs w:val="26"/>
        </w:rPr>
        <w:t>.</w:t>
      </w:r>
    </w:p>
    <w:p w14:paraId="1E869AA2" w14:textId="77777777" w:rsidR="00FE5E5B" w:rsidRPr="009B1C3E" w:rsidRDefault="00FE5E5B" w:rsidP="00FE5E5B">
      <w:pPr>
        <w:adjustRightInd w:val="0"/>
        <w:snapToGrid w:val="0"/>
        <w:jc w:val="both"/>
        <w:rPr>
          <w:rFonts w:ascii="Times New Roman" w:hAnsi="Times New Roman" w:cs="Times New Roman"/>
          <w:sz w:val="26"/>
          <w:szCs w:val="26"/>
        </w:rPr>
      </w:pPr>
    </w:p>
    <w:p w14:paraId="2CE6EB6E" w14:textId="77777777" w:rsidR="00FE5E5B" w:rsidRPr="009B1C3E" w:rsidRDefault="00D05E5A" w:rsidP="009B1C3E">
      <w:pPr>
        <w:pStyle w:val="a3"/>
        <w:numPr>
          <w:ilvl w:val="0"/>
          <w:numId w:val="1"/>
        </w:numPr>
        <w:adjustRightInd w:val="0"/>
        <w:snapToGrid w:val="0"/>
        <w:ind w:leftChars="0" w:left="567" w:hanging="567"/>
        <w:jc w:val="both"/>
        <w:rPr>
          <w:rFonts w:ascii="Times New Roman" w:hAnsi="Times New Roman" w:cs="Times New Roman"/>
          <w:b/>
          <w:sz w:val="26"/>
          <w:szCs w:val="26"/>
        </w:rPr>
      </w:pPr>
      <w:r w:rsidRPr="009B1C3E">
        <w:rPr>
          <w:rFonts w:ascii="Times New Roman" w:hAnsi="Times New Roman" w:cs="Times New Roman"/>
          <w:b/>
          <w:sz w:val="26"/>
          <w:szCs w:val="26"/>
        </w:rPr>
        <w:t>Outbound visits by senior government officials</w:t>
      </w:r>
    </w:p>
    <w:p w14:paraId="31E2A5BE" w14:textId="77777777" w:rsidR="00FE5E5B" w:rsidRPr="009B1C3E" w:rsidRDefault="00FE5E5B" w:rsidP="00FE5E5B">
      <w:pPr>
        <w:adjustRightInd w:val="0"/>
        <w:snapToGrid w:val="0"/>
        <w:jc w:val="both"/>
        <w:rPr>
          <w:rFonts w:ascii="Times New Roman" w:hAnsi="Times New Roman" w:cs="Times New Roman"/>
          <w:sz w:val="26"/>
          <w:szCs w:val="26"/>
        </w:rPr>
      </w:pPr>
    </w:p>
    <w:p w14:paraId="5EFD2823" w14:textId="0EC6E84E" w:rsidR="00FE5E5B" w:rsidRPr="009B1C3E" w:rsidRDefault="00D05E5A" w:rsidP="00E913A8">
      <w:pPr>
        <w:pStyle w:val="a3"/>
        <w:numPr>
          <w:ilvl w:val="0"/>
          <w:numId w:val="2"/>
        </w:numPr>
        <w:tabs>
          <w:tab w:val="left" w:pos="993"/>
        </w:tabs>
        <w:adjustRightInd w:val="0"/>
        <w:snapToGrid w:val="0"/>
        <w:ind w:leftChars="0" w:left="0" w:firstLine="0"/>
        <w:jc w:val="both"/>
        <w:rPr>
          <w:rFonts w:ascii="Times New Roman" w:hAnsi="Times New Roman" w:cs="Times New Roman"/>
          <w:sz w:val="26"/>
          <w:szCs w:val="26"/>
        </w:rPr>
      </w:pPr>
      <w:r w:rsidRPr="009B1C3E">
        <w:rPr>
          <w:rFonts w:ascii="Times New Roman" w:hAnsi="Times New Roman" w:cs="Times New Roman"/>
          <w:sz w:val="26"/>
          <w:szCs w:val="26"/>
        </w:rPr>
        <w:t xml:space="preserve">The overseas and Mainland visits of senior government officials serve as a good opportunity to tell the good stories of Hong Kong. </w:t>
      </w:r>
      <w:r w:rsidR="00FE5E5B" w:rsidRPr="009B1C3E">
        <w:rPr>
          <w:rFonts w:ascii="Times New Roman" w:hAnsi="Times New Roman" w:cs="Times New Roman"/>
          <w:sz w:val="26"/>
          <w:szCs w:val="26"/>
        </w:rPr>
        <w:t xml:space="preserve">To </w:t>
      </w:r>
      <w:proofErr w:type="spellStart"/>
      <w:r w:rsidR="00FE5E5B" w:rsidRPr="009B1C3E">
        <w:rPr>
          <w:rFonts w:ascii="Times New Roman" w:hAnsi="Times New Roman" w:cs="Times New Roman"/>
          <w:sz w:val="26"/>
          <w:szCs w:val="26"/>
        </w:rPr>
        <w:t>maximise</w:t>
      </w:r>
      <w:proofErr w:type="spellEnd"/>
      <w:r w:rsidR="00FE5E5B" w:rsidRPr="009B1C3E">
        <w:rPr>
          <w:rFonts w:ascii="Times New Roman" w:hAnsi="Times New Roman" w:cs="Times New Roman"/>
          <w:sz w:val="26"/>
          <w:szCs w:val="26"/>
        </w:rPr>
        <w:t xml:space="preserve"> the publicity impact of the visits of the Chief Executive</w:t>
      </w:r>
      <w:r w:rsidR="00525547" w:rsidRPr="009B1C3E">
        <w:rPr>
          <w:rFonts w:ascii="Times New Roman" w:hAnsi="Times New Roman" w:cs="Times New Roman"/>
          <w:sz w:val="26"/>
          <w:szCs w:val="26"/>
        </w:rPr>
        <w:t xml:space="preserve"> (CE)</w:t>
      </w:r>
      <w:r w:rsidR="00FE5E5B" w:rsidRPr="009B1C3E">
        <w:rPr>
          <w:rFonts w:ascii="Times New Roman" w:hAnsi="Times New Roman" w:cs="Times New Roman"/>
          <w:sz w:val="26"/>
          <w:szCs w:val="26"/>
        </w:rPr>
        <w:t xml:space="preserve"> and Principal Officials, advertorials and digital advertisements </w:t>
      </w:r>
      <w:r w:rsidR="00525547" w:rsidRPr="009B1C3E">
        <w:rPr>
          <w:rFonts w:ascii="Times New Roman" w:hAnsi="Times New Roman" w:cs="Times New Roman"/>
          <w:sz w:val="26"/>
          <w:szCs w:val="26"/>
        </w:rPr>
        <w:t>are</w:t>
      </w:r>
      <w:r w:rsidR="00FE5E5B" w:rsidRPr="009B1C3E">
        <w:rPr>
          <w:rFonts w:ascii="Times New Roman" w:hAnsi="Times New Roman" w:cs="Times New Roman"/>
          <w:sz w:val="26"/>
          <w:szCs w:val="26"/>
        </w:rPr>
        <w:t xml:space="preserve"> placed in major local or international news publications and their websites to promote Hong Kong’s edges and opportunities. </w:t>
      </w:r>
      <w:r w:rsidR="002A4833" w:rsidRPr="009B1C3E">
        <w:rPr>
          <w:rFonts w:ascii="Times New Roman" w:hAnsi="Times New Roman" w:cs="Times New Roman"/>
          <w:sz w:val="26"/>
          <w:szCs w:val="26"/>
        </w:rPr>
        <w:t xml:space="preserve">Out-of-home </w:t>
      </w:r>
      <w:r w:rsidR="002A1039" w:rsidRPr="009B1C3E">
        <w:rPr>
          <w:rFonts w:ascii="Times New Roman" w:hAnsi="Times New Roman" w:cs="Times New Roman"/>
          <w:sz w:val="26"/>
          <w:szCs w:val="26"/>
        </w:rPr>
        <w:t xml:space="preserve">(OOH) </w:t>
      </w:r>
      <w:r w:rsidR="002A4833" w:rsidRPr="009B1C3E">
        <w:rPr>
          <w:rFonts w:ascii="Times New Roman" w:hAnsi="Times New Roman" w:cs="Times New Roman"/>
          <w:sz w:val="26"/>
          <w:szCs w:val="26"/>
        </w:rPr>
        <w:t xml:space="preserve">advertising at the international airport </w:t>
      </w:r>
      <w:r w:rsidRPr="009B1C3E">
        <w:rPr>
          <w:rFonts w:ascii="Times New Roman" w:hAnsi="Times New Roman" w:cs="Times New Roman"/>
          <w:sz w:val="26"/>
          <w:szCs w:val="26"/>
        </w:rPr>
        <w:t xml:space="preserve">of the visit destinations </w:t>
      </w:r>
      <w:r w:rsidR="002A4833" w:rsidRPr="009B1C3E">
        <w:rPr>
          <w:rFonts w:ascii="Times New Roman" w:hAnsi="Times New Roman" w:cs="Times New Roman"/>
          <w:sz w:val="26"/>
          <w:szCs w:val="26"/>
        </w:rPr>
        <w:t xml:space="preserve">and major spots </w:t>
      </w:r>
      <w:r w:rsidRPr="009B1C3E">
        <w:rPr>
          <w:rFonts w:ascii="Times New Roman" w:hAnsi="Times New Roman" w:cs="Times New Roman"/>
          <w:sz w:val="26"/>
          <w:szCs w:val="26"/>
        </w:rPr>
        <w:t xml:space="preserve">downtown </w:t>
      </w:r>
      <w:r w:rsidR="002A4833" w:rsidRPr="009B1C3E">
        <w:rPr>
          <w:rFonts w:ascii="Times New Roman" w:hAnsi="Times New Roman" w:cs="Times New Roman"/>
          <w:sz w:val="26"/>
          <w:szCs w:val="26"/>
        </w:rPr>
        <w:t xml:space="preserve">is also </w:t>
      </w:r>
      <w:r w:rsidR="00B32CA8" w:rsidRPr="009B1C3E">
        <w:rPr>
          <w:rFonts w:ascii="Times New Roman" w:hAnsi="Times New Roman" w:cs="Times New Roman"/>
          <w:sz w:val="26"/>
          <w:szCs w:val="26"/>
        </w:rPr>
        <w:t>adopted</w:t>
      </w:r>
      <w:r w:rsidR="002A4833" w:rsidRPr="009B1C3E">
        <w:rPr>
          <w:rFonts w:ascii="Times New Roman" w:hAnsi="Times New Roman" w:cs="Times New Roman"/>
          <w:sz w:val="26"/>
          <w:szCs w:val="26"/>
        </w:rPr>
        <w:t xml:space="preserve">. </w:t>
      </w:r>
      <w:r w:rsidR="004B50A9" w:rsidRPr="009B1C3E">
        <w:rPr>
          <w:rFonts w:ascii="Times New Roman" w:hAnsi="Times New Roman" w:cs="Times New Roman"/>
          <w:sz w:val="26"/>
          <w:szCs w:val="26"/>
        </w:rPr>
        <w:t>Press</w:t>
      </w:r>
      <w:r w:rsidR="00FE5E5B" w:rsidRPr="009B1C3E">
        <w:rPr>
          <w:rFonts w:ascii="Times New Roman" w:hAnsi="Times New Roman" w:cs="Times New Roman"/>
          <w:sz w:val="26"/>
          <w:szCs w:val="26"/>
        </w:rPr>
        <w:t xml:space="preserve"> </w:t>
      </w:r>
      <w:r w:rsidR="004B50A9" w:rsidRPr="009B1C3E">
        <w:rPr>
          <w:rFonts w:ascii="Times New Roman" w:hAnsi="Times New Roman" w:cs="Times New Roman"/>
          <w:sz w:val="26"/>
          <w:szCs w:val="26"/>
        </w:rPr>
        <w:t xml:space="preserve">conference and media </w:t>
      </w:r>
      <w:r w:rsidR="00FE5E5B" w:rsidRPr="009B1C3E">
        <w:rPr>
          <w:rFonts w:ascii="Times New Roman" w:hAnsi="Times New Roman" w:cs="Times New Roman"/>
          <w:sz w:val="26"/>
          <w:szCs w:val="26"/>
        </w:rPr>
        <w:t xml:space="preserve">interviews </w:t>
      </w:r>
      <w:r w:rsidR="00525547" w:rsidRPr="009B1C3E">
        <w:rPr>
          <w:rFonts w:ascii="Times New Roman" w:hAnsi="Times New Roman" w:cs="Times New Roman"/>
          <w:sz w:val="26"/>
          <w:szCs w:val="26"/>
        </w:rPr>
        <w:t>are</w:t>
      </w:r>
      <w:r w:rsidR="00797347" w:rsidRPr="009B1C3E">
        <w:rPr>
          <w:rFonts w:ascii="Times New Roman" w:hAnsi="Times New Roman" w:cs="Times New Roman"/>
          <w:sz w:val="26"/>
          <w:szCs w:val="26"/>
        </w:rPr>
        <w:t xml:space="preserve"> </w:t>
      </w:r>
      <w:r w:rsidR="00FE5E5B" w:rsidRPr="009B1C3E">
        <w:rPr>
          <w:rFonts w:ascii="Times New Roman" w:hAnsi="Times New Roman" w:cs="Times New Roman"/>
          <w:sz w:val="26"/>
          <w:szCs w:val="26"/>
        </w:rPr>
        <w:t>arranged in the visit destinations to present the true picture of Hong Kong.</w:t>
      </w:r>
    </w:p>
    <w:p w14:paraId="30F9B6CF" w14:textId="77777777" w:rsidR="00301DA6" w:rsidRPr="009B1C3E" w:rsidRDefault="00301DA6" w:rsidP="00301DA6">
      <w:pPr>
        <w:adjustRightInd w:val="0"/>
        <w:snapToGrid w:val="0"/>
        <w:jc w:val="both"/>
        <w:rPr>
          <w:rFonts w:ascii="Times New Roman" w:hAnsi="Times New Roman" w:cs="Times New Roman"/>
          <w:sz w:val="26"/>
          <w:szCs w:val="26"/>
        </w:rPr>
      </w:pPr>
    </w:p>
    <w:p w14:paraId="76E6F2D8" w14:textId="12FCB15D" w:rsidR="00301DA6" w:rsidRPr="009B1C3E" w:rsidRDefault="00301DA6" w:rsidP="009B1C3E">
      <w:pPr>
        <w:pStyle w:val="a3"/>
        <w:numPr>
          <w:ilvl w:val="0"/>
          <w:numId w:val="1"/>
        </w:numPr>
        <w:adjustRightInd w:val="0"/>
        <w:snapToGrid w:val="0"/>
        <w:ind w:leftChars="0" w:left="567" w:hanging="567"/>
        <w:jc w:val="both"/>
        <w:rPr>
          <w:rFonts w:ascii="Times New Roman" w:hAnsi="Times New Roman" w:cs="Times New Roman"/>
          <w:b/>
          <w:sz w:val="26"/>
          <w:szCs w:val="26"/>
        </w:rPr>
      </w:pPr>
      <w:r w:rsidRPr="009B1C3E">
        <w:rPr>
          <w:rFonts w:ascii="Times New Roman" w:hAnsi="Times New Roman" w:cs="Times New Roman"/>
          <w:b/>
          <w:sz w:val="26"/>
          <w:szCs w:val="26"/>
        </w:rPr>
        <w:t>“Hong Kong – Where the World looks ahead” p</w:t>
      </w:r>
      <w:r w:rsidR="006102F2" w:rsidRPr="009B1C3E">
        <w:rPr>
          <w:rFonts w:ascii="Times New Roman" w:hAnsi="Times New Roman" w:cs="Times New Roman"/>
          <w:b/>
          <w:sz w:val="26"/>
          <w:szCs w:val="26"/>
        </w:rPr>
        <w:t>ublicity</w:t>
      </w:r>
      <w:r w:rsidRPr="009B1C3E">
        <w:rPr>
          <w:rFonts w:ascii="Times New Roman" w:hAnsi="Times New Roman" w:cs="Times New Roman"/>
          <w:b/>
          <w:sz w:val="26"/>
          <w:szCs w:val="26"/>
        </w:rPr>
        <w:t xml:space="preserve"> campaign</w:t>
      </w:r>
    </w:p>
    <w:p w14:paraId="14FF4BE5" w14:textId="77777777" w:rsidR="006102F2" w:rsidRPr="009B1C3E" w:rsidRDefault="006102F2" w:rsidP="006102F2">
      <w:pPr>
        <w:adjustRightInd w:val="0"/>
        <w:snapToGrid w:val="0"/>
        <w:ind w:firstLine="360"/>
        <w:jc w:val="both"/>
        <w:rPr>
          <w:rFonts w:ascii="Times New Roman" w:hAnsi="Times New Roman" w:cs="Times New Roman"/>
          <w:sz w:val="26"/>
          <w:szCs w:val="26"/>
        </w:rPr>
      </w:pPr>
    </w:p>
    <w:p w14:paraId="210F5ABF" w14:textId="43ECC422" w:rsidR="00797347" w:rsidRPr="009B1C3E" w:rsidRDefault="006102F2" w:rsidP="00E913A8">
      <w:pPr>
        <w:pStyle w:val="a3"/>
        <w:numPr>
          <w:ilvl w:val="0"/>
          <w:numId w:val="2"/>
        </w:numPr>
        <w:tabs>
          <w:tab w:val="left" w:pos="993"/>
        </w:tabs>
        <w:adjustRightInd w:val="0"/>
        <w:snapToGrid w:val="0"/>
        <w:ind w:leftChars="0" w:left="0" w:firstLine="0"/>
        <w:jc w:val="both"/>
        <w:rPr>
          <w:rFonts w:ascii="Times New Roman" w:hAnsi="Times New Roman" w:cs="Times New Roman"/>
          <w:sz w:val="26"/>
          <w:szCs w:val="26"/>
        </w:rPr>
      </w:pPr>
      <w:r w:rsidRPr="009B1C3E">
        <w:rPr>
          <w:rFonts w:ascii="Times New Roman" w:hAnsi="Times New Roman" w:cs="Times New Roman"/>
          <w:sz w:val="26"/>
          <w:szCs w:val="26"/>
        </w:rPr>
        <w:t>Launched in July 2023, “Hong Kong - Where the World Looks Ahead” publicity campaign aim</w:t>
      </w:r>
      <w:r w:rsidR="00525547" w:rsidRPr="009B1C3E">
        <w:rPr>
          <w:rFonts w:ascii="Times New Roman" w:hAnsi="Times New Roman" w:cs="Times New Roman"/>
          <w:sz w:val="26"/>
          <w:szCs w:val="26"/>
        </w:rPr>
        <w:t>s</w:t>
      </w:r>
      <w:r w:rsidRPr="009B1C3E">
        <w:rPr>
          <w:rFonts w:ascii="Times New Roman" w:hAnsi="Times New Roman" w:cs="Times New Roman"/>
          <w:sz w:val="26"/>
          <w:szCs w:val="26"/>
        </w:rPr>
        <w:t xml:space="preserve"> to raise awareness</w:t>
      </w:r>
      <w:r w:rsidR="00525547" w:rsidRPr="009B1C3E">
        <w:rPr>
          <w:rFonts w:ascii="Times New Roman" w:hAnsi="Times New Roman" w:cs="Times New Roman"/>
          <w:sz w:val="26"/>
          <w:szCs w:val="26"/>
        </w:rPr>
        <w:t xml:space="preserve"> globally</w:t>
      </w:r>
      <w:r w:rsidRPr="009B1C3E">
        <w:rPr>
          <w:rFonts w:ascii="Times New Roman" w:hAnsi="Times New Roman" w:cs="Times New Roman"/>
          <w:sz w:val="26"/>
          <w:szCs w:val="26"/>
        </w:rPr>
        <w:t xml:space="preserve"> about the city’s competitive advantages and exciting opportunities for businesses and talents. Promotional materials, including videos, printed and animated advertisements are produced for the campaign.</w:t>
      </w:r>
    </w:p>
    <w:p w14:paraId="651920F5" w14:textId="032CF296" w:rsidR="0084361E" w:rsidRDefault="0084361E" w:rsidP="006102F2">
      <w:pPr>
        <w:adjustRightInd w:val="0"/>
        <w:snapToGrid w:val="0"/>
        <w:ind w:firstLine="480"/>
        <w:jc w:val="both"/>
        <w:rPr>
          <w:rFonts w:ascii="Times New Roman" w:hAnsi="Times New Roman" w:cs="Times New Roman"/>
          <w:sz w:val="26"/>
          <w:szCs w:val="26"/>
        </w:rPr>
      </w:pPr>
    </w:p>
    <w:p w14:paraId="6E632800" w14:textId="77777777" w:rsidR="00E913A8" w:rsidRPr="009B1C3E" w:rsidRDefault="00E913A8" w:rsidP="006102F2">
      <w:pPr>
        <w:adjustRightInd w:val="0"/>
        <w:snapToGrid w:val="0"/>
        <w:ind w:firstLine="480"/>
        <w:jc w:val="both"/>
        <w:rPr>
          <w:rFonts w:ascii="Times New Roman" w:hAnsi="Times New Roman" w:cs="Times New Roman"/>
          <w:sz w:val="26"/>
          <w:szCs w:val="26"/>
        </w:rPr>
      </w:pPr>
    </w:p>
    <w:p w14:paraId="10125377" w14:textId="6D2D2D88" w:rsidR="0084361E" w:rsidRPr="009B1C3E" w:rsidRDefault="0084361E" w:rsidP="009B1C3E">
      <w:pPr>
        <w:pStyle w:val="a3"/>
        <w:numPr>
          <w:ilvl w:val="0"/>
          <w:numId w:val="1"/>
        </w:numPr>
        <w:adjustRightInd w:val="0"/>
        <w:snapToGrid w:val="0"/>
        <w:ind w:leftChars="0" w:left="567" w:hanging="567"/>
        <w:jc w:val="both"/>
        <w:rPr>
          <w:rFonts w:ascii="Times New Roman" w:hAnsi="Times New Roman" w:cs="Times New Roman"/>
          <w:b/>
          <w:sz w:val="26"/>
          <w:szCs w:val="26"/>
        </w:rPr>
      </w:pPr>
      <w:r w:rsidRPr="009B1C3E">
        <w:rPr>
          <w:rFonts w:ascii="Times New Roman" w:hAnsi="Times New Roman" w:cs="Times New Roman"/>
          <w:b/>
          <w:sz w:val="26"/>
          <w:szCs w:val="26"/>
        </w:rPr>
        <w:t>“Immersive Hong Kong” roving exhibition</w:t>
      </w:r>
      <w:r w:rsidR="009D71C9" w:rsidRPr="009B1C3E">
        <w:rPr>
          <w:rFonts w:ascii="Times New Roman" w:hAnsi="Times New Roman" w:cs="Times New Roman"/>
          <w:b/>
          <w:sz w:val="26"/>
          <w:szCs w:val="26"/>
        </w:rPr>
        <w:t>s</w:t>
      </w:r>
      <w:r w:rsidRPr="009B1C3E">
        <w:rPr>
          <w:rFonts w:ascii="Times New Roman" w:hAnsi="Times New Roman" w:cs="Times New Roman"/>
          <w:b/>
          <w:sz w:val="26"/>
          <w:szCs w:val="26"/>
        </w:rPr>
        <w:t xml:space="preserve"> in ASEAN</w:t>
      </w:r>
    </w:p>
    <w:p w14:paraId="2A18A465" w14:textId="77777777" w:rsidR="0084361E" w:rsidRPr="009B1C3E" w:rsidRDefault="0084361E" w:rsidP="0084361E">
      <w:pPr>
        <w:adjustRightInd w:val="0"/>
        <w:snapToGrid w:val="0"/>
        <w:jc w:val="both"/>
        <w:rPr>
          <w:rFonts w:ascii="Times New Roman" w:hAnsi="Times New Roman" w:cs="Times New Roman"/>
          <w:b/>
          <w:sz w:val="26"/>
          <w:szCs w:val="26"/>
        </w:rPr>
      </w:pPr>
    </w:p>
    <w:p w14:paraId="0E6777F5" w14:textId="29141DC3" w:rsidR="00ED39F3" w:rsidRPr="009B1C3E" w:rsidRDefault="0084361E" w:rsidP="00E913A8">
      <w:pPr>
        <w:pStyle w:val="a3"/>
        <w:numPr>
          <w:ilvl w:val="0"/>
          <w:numId w:val="2"/>
        </w:numPr>
        <w:tabs>
          <w:tab w:val="left" w:pos="993"/>
        </w:tabs>
        <w:adjustRightInd w:val="0"/>
        <w:snapToGrid w:val="0"/>
        <w:ind w:leftChars="0" w:left="0" w:firstLine="0"/>
        <w:jc w:val="both"/>
        <w:rPr>
          <w:rFonts w:ascii="Times New Roman" w:hAnsi="Times New Roman" w:cs="Times New Roman"/>
          <w:sz w:val="26"/>
          <w:szCs w:val="26"/>
        </w:rPr>
      </w:pPr>
      <w:r w:rsidRPr="009B1C3E">
        <w:rPr>
          <w:rFonts w:ascii="Times New Roman" w:hAnsi="Times New Roman" w:cs="Times New Roman"/>
          <w:sz w:val="26"/>
          <w:szCs w:val="26"/>
        </w:rPr>
        <w:t>Themed "Hong Kong - Where the World Looks Ahead", the “Immersive Hong Kong” roving exhibition</w:t>
      </w:r>
      <w:r w:rsidR="00222D66" w:rsidRPr="009B1C3E">
        <w:rPr>
          <w:rFonts w:ascii="Times New Roman" w:hAnsi="Times New Roman" w:cs="Times New Roman"/>
          <w:sz w:val="26"/>
          <w:szCs w:val="26"/>
        </w:rPr>
        <w:t>s with a creative twist of art tech</w:t>
      </w:r>
      <w:r w:rsidRPr="009B1C3E">
        <w:rPr>
          <w:rFonts w:ascii="Times New Roman" w:hAnsi="Times New Roman" w:cs="Times New Roman"/>
          <w:sz w:val="26"/>
          <w:szCs w:val="26"/>
        </w:rPr>
        <w:t xml:space="preserve"> showcase the city's unique strengths, advantages and opportunities to visitors of the ASEAN community</w:t>
      </w:r>
      <w:r w:rsidR="00222D66" w:rsidRPr="009B1C3E">
        <w:rPr>
          <w:rFonts w:ascii="Times New Roman" w:hAnsi="Times New Roman" w:cs="Times New Roman"/>
          <w:sz w:val="26"/>
          <w:szCs w:val="26"/>
        </w:rPr>
        <w:t>,</w:t>
      </w:r>
      <w:r w:rsidRPr="009B1C3E">
        <w:rPr>
          <w:rFonts w:ascii="Times New Roman" w:hAnsi="Times New Roman" w:cs="Times New Roman"/>
          <w:sz w:val="26"/>
          <w:szCs w:val="26"/>
        </w:rPr>
        <w:t xml:space="preserve"> invit</w:t>
      </w:r>
      <w:r w:rsidR="00222D66" w:rsidRPr="009B1C3E">
        <w:rPr>
          <w:rFonts w:ascii="Times New Roman" w:hAnsi="Times New Roman" w:cs="Times New Roman"/>
          <w:sz w:val="26"/>
          <w:szCs w:val="26"/>
        </w:rPr>
        <w:t>ing</w:t>
      </w:r>
      <w:r w:rsidRPr="009B1C3E">
        <w:rPr>
          <w:rFonts w:ascii="Times New Roman" w:hAnsi="Times New Roman" w:cs="Times New Roman"/>
          <w:sz w:val="26"/>
          <w:szCs w:val="26"/>
        </w:rPr>
        <w:t xml:space="preserve"> them to visit, do business with or invest in Hong Kong. </w:t>
      </w:r>
      <w:r w:rsidR="00ED39F3" w:rsidRPr="009B1C3E">
        <w:rPr>
          <w:rFonts w:ascii="Times New Roman" w:hAnsi="Times New Roman" w:cs="Times New Roman"/>
          <w:sz w:val="26"/>
          <w:szCs w:val="26"/>
        </w:rPr>
        <w:t>The exhibition was first held in Jakarta in July</w:t>
      </w:r>
      <w:r w:rsidR="00525547" w:rsidRPr="009B1C3E">
        <w:rPr>
          <w:rFonts w:ascii="Times New Roman" w:hAnsi="Times New Roman" w:cs="Times New Roman"/>
          <w:sz w:val="26"/>
          <w:szCs w:val="26"/>
        </w:rPr>
        <w:t xml:space="preserve"> to tie in with CE’s visit</w:t>
      </w:r>
      <w:r w:rsidR="00ED39F3" w:rsidRPr="009B1C3E">
        <w:rPr>
          <w:rFonts w:ascii="Times New Roman" w:hAnsi="Times New Roman" w:cs="Times New Roman"/>
          <w:sz w:val="26"/>
          <w:szCs w:val="26"/>
        </w:rPr>
        <w:t xml:space="preserve">, </w:t>
      </w:r>
      <w:r w:rsidR="001D749F" w:rsidRPr="009B1C3E">
        <w:rPr>
          <w:rFonts w:ascii="Times New Roman" w:hAnsi="Times New Roman" w:cs="Times New Roman"/>
          <w:sz w:val="26"/>
          <w:szCs w:val="26"/>
        </w:rPr>
        <w:t>and then in</w:t>
      </w:r>
      <w:r w:rsidR="00ED39F3" w:rsidRPr="009B1C3E">
        <w:rPr>
          <w:rFonts w:ascii="Times New Roman" w:hAnsi="Times New Roman" w:cs="Times New Roman"/>
          <w:sz w:val="26"/>
          <w:szCs w:val="26"/>
        </w:rPr>
        <w:t xml:space="preserve"> Bangkok in October</w:t>
      </w:r>
      <w:r w:rsidR="00525547" w:rsidRPr="009B1C3E">
        <w:rPr>
          <w:rFonts w:ascii="Times New Roman" w:hAnsi="Times New Roman" w:cs="Times New Roman"/>
          <w:sz w:val="26"/>
          <w:szCs w:val="26"/>
        </w:rPr>
        <w:t xml:space="preserve"> to tie in with the stage of Hong Kong Week by the HKSAR Government</w:t>
      </w:r>
      <w:r w:rsidR="00ED39F3" w:rsidRPr="009B1C3E">
        <w:rPr>
          <w:rFonts w:ascii="Times New Roman" w:hAnsi="Times New Roman" w:cs="Times New Roman"/>
          <w:sz w:val="26"/>
          <w:szCs w:val="26"/>
        </w:rPr>
        <w:t xml:space="preserve">. </w:t>
      </w:r>
      <w:r w:rsidR="007A091B" w:rsidRPr="009B1C3E">
        <w:rPr>
          <w:rFonts w:ascii="Times New Roman" w:hAnsi="Times New Roman" w:cs="Times New Roman"/>
          <w:sz w:val="26"/>
          <w:szCs w:val="26"/>
        </w:rPr>
        <w:t xml:space="preserve">Both exhibitions were well-received </w:t>
      </w:r>
      <w:r w:rsidR="00525547" w:rsidRPr="009B1C3E">
        <w:rPr>
          <w:rFonts w:ascii="Times New Roman" w:hAnsi="Times New Roman" w:cs="Times New Roman"/>
          <w:sz w:val="26"/>
          <w:szCs w:val="26"/>
        </w:rPr>
        <w:t>and generated significant coverage of Hong Kong in traditional and social media</w:t>
      </w:r>
      <w:r w:rsidR="007A091B" w:rsidRPr="009B1C3E">
        <w:rPr>
          <w:rFonts w:ascii="Times New Roman" w:hAnsi="Times New Roman" w:cs="Times New Roman"/>
          <w:sz w:val="26"/>
          <w:szCs w:val="26"/>
        </w:rPr>
        <w:t xml:space="preserve">. </w:t>
      </w:r>
      <w:r w:rsidR="00ED39F3" w:rsidRPr="009B1C3E">
        <w:rPr>
          <w:rFonts w:ascii="Times New Roman" w:hAnsi="Times New Roman" w:cs="Times New Roman"/>
          <w:sz w:val="26"/>
          <w:szCs w:val="26"/>
        </w:rPr>
        <w:t xml:space="preserve">The next </w:t>
      </w:r>
      <w:r w:rsidR="005F0919" w:rsidRPr="009B1C3E">
        <w:rPr>
          <w:rFonts w:ascii="Times New Roman" w:hAnsi="Times New Roman" w:cs="Times New Roman"/>
          <w:sz w:val="26"/>
          <w:szCs w:val="26"/>
        </w:rPr>
        <w:t xml:space="preserve">destination </w:t>
      </w:r>
      <w:r w:rsidR="00ED39F3" w:rsidRPr="009B1C3E">
        <w:rPr>
          <w:rFonts w:ascii="Times New Roman" w:hAnsi="Times New Roman" w:cs="Times New Roman"/>
          <w:sz w:val="26"/>
          <w:szCs w:val="26"/>
        </w:rPr>
        <w:t xml:space="preserve">will be Kuala Lumpur in March 2024. </w:t>
      </w:r>
    </w:p>
    <w:p w14:paraId="3271AD80" w14:textId="77777777" w:rsidR="00ED39F3" w:rsidRPr="009B1C3E" w:rsidRDefault="00ED39F3" w:rsidP="0084361E">
      <w:pPr>
        <w:adjustRightInd w:val="0"/>
        <w:snapToGrid w:val="0"/>
        <w:ind w:firstLine="480"/>
        <w:jc w:val="both"/>
        <w:rPr>
          <w:rFonts w:ascii="Times New Roman" w:hAnsi="Times New Roman" w:cs="Times New Roman"/>
          <w:sz w:val="26"/>
          <w:szCs w:val="26"/>
        </w:rPr>
      </w:pPr>
    </w:p>
    <w:p w14:paraId="4E19C384" w14:textId="363769A0" w:rsidR="0084361E" w:rsidRPr="009B1C3E" w:rsidRDefault="00ED39F3" w:rsidP="00E913A8">
      <w:pPr>
        <w:pStyle w:val="a3"/>
        <w:numPr>
          <w:ilvl w:val="0"/>
          <w:numId w:val="2"/>
        </w:numPr>
        <w:tabs>
          <w:tab w:val="left" w:pos="993"/>
        </w:tabs>
        <w:adjustRightInd w:val="0"/>
        <w:snapToGrid w:val="0"/>
        <w:ind w:leftChars="0" w:left="0" w:firstLine="0"/>
        <w:jc w:val="both"/>
        <w:rPr>
          <w:rFonts w:ascii="Times New Roman" w:hAnsi="Times New Roman" w:cs="Times New Roman"/>
          <w:sz w:val="26"/>
          <w:szCs w:val="26"/>
        </w:rPr>
      </w:pPr>
      <w:r w:rsidRPr="009B1C3E">
        <w:rPr>
          <w:rFonts w:ascii="Times New Roman" w:hAnsi="Times New Roman" w:cs="Times New Roman"/>
          <w:sz w:val="26"/>
          <w:szCs w:val="26"/>
        </w:rPr>
        <w:t>Exhibition v</w:t>
      </w:r>
      <w:r w:rsidR="0084361E" w:rsidRPr="009B1C3E">
        <w:rPr>
          <w:rFonts w:ascii="Times New Roman" w:hAnsi="Times New Roman" w:cs="Times New Roman"/>
          <w:color w:val="000000"/>
          <w:sz w:val="26"/>
          <w:szCs w:val="26"/>
          <w:shd w:val="clear" w:color="auto" w:fill="FFFFFF"/>
        </w:rPr>
        <w:t>isitors can also join an interactive game, "Snap a cool shot @Immersive Hong Kong", for a chance to win a round-trip air ticket to Hong Kong.</w:t>
      </w:r>
      <w:r w:rsidR="005F0919" w:rsidRPr="009B1C3E">
        <w:rPr>
          <w:rFonts w:ascii="Times New Roman" w:hAnsi="Times New Roman" w:cs="Times New Roman"/>
          <w:color w:val="000000"/>
          <w:sz w:val="26"/>
          <w:szCs w:val="26"/>
          <w:shd w:val="clear" w:color="auto" w:fill="FFFFFF"/>
        </w:rPr>
        <w:t xml:space="preserve"> A total of 800 round-trip air tickets between Jakarta/Bangkok and Hong Kong sponsored by Airport Authority HK </w:t>
      </w:r>
      <w:r w:rsidR="009D71C9" w:rsidRPr="009B1C3E">
        <w:rPr>
          <w:rFonts w:ascii="Times New Roman" w:hAnsi="Times New Roman" w:cs="Times New Roman"/>
          <w:color w:val="000000"/>
          <w:sz w:val="26"/>
          <w:szCs w:val="26"/>
          <w:shd w:val="clear" w:color="auto" w:fill="FFFFFF"/>
        </w:rPr>
        <w:t>were made available</w:t>
      </w:r>
      <w:r w:rsidR="005F0919" w:rsidRPr="009B1C3E">
        <w:rPr>
          <w:rFonts w:ascii="Times New Roman" w:hAnsi="Times New Roman" w:cs="Times New Roman"/>
          <w:color w:val="000000"/>
          <w:sz w:val="26"/>
          <w:szCs w:val="26"/>
          <w:shd w:val="clear" w:color="auto" w:fill="FFFFFF"/>
        </w:rPr>
        <w:t xml:space="preserve"> through the game.</w:t>
      </w:r>
      <w:r w:rsidR="0084361E" w:rsidRPr="009B1C3E">
        <w:rPr>
          <w:rFonts w:ascii="Times New Roman" w:hAnsi="Times New Roman" w:cs="Times New Roman"/>
          <w:color w:val="000000"/>
          <w:sz w:val="26"/>
          <w:szCs w:val="26"/>
          <w:shd w:val="clear" w:color="auto" w:fill="FFFFFF"/>
        </w:rPr>
        <w:t xml:space="preserve"> </w:t>
      </w:r>
    </w:p>
    <w:p w14:paraId="4D6E8BC0" w14:textId="77777777" w:rsidR="006102F2" w:rsidRPr="009B1C3E" w:rsidRDefault="006102F2" w:rsidP="006102F2">
      <w:pPr>
        <w:adjustRightInd w:val="0"/>
        <w:snapToGrid w:val="0"/>
        <w:ind w:firstLine="480"/>
        <w:jc w:val="both"/>
        <w:rPr>
          <w:rFonts w:ascii="Times New Roman" w:hAnsi="Times New Roman" w:cs="Times New Roman"/>
          <w:sz w:val="26"/>
          <w:szCs w:val="26"/>
        </w:rPr>
      </w:pPr>
    </w:p>
    <w:p w14:paraId="24F414B3" w14:textId="77777777" w:rsidR="00EF0A35" w:rsidRPr="009B1C3E" w:rsidRDefault="00EF0A35" w:rsidP="009B1C3E">
      <w:pPr>
        <w:pStyle w:val="a3"/>
        <w:numPr>
          <w:ilvl w:val="0"/>
          <w:numId w:val="1"/>
        </w:numPr>
        <w:adjustRightInd w:val="0"/>
        <w:snapToGrid w:val="0"/>
        <w:ind w:leftChars="0" w:left="567" w:hanging="567"/>
        <w:jc w:val="both"/>
        <w:rPr>
          <w:rFonts w:ascii="Times New Roman" w:hAnsi="Times New Roman" w:cs="Times New Roman"/>
          <w:b/>
          <w:sz w:val="26"/>
          <w:szCs w:val="26"/>
        </w:rPr>
      </w:pPr>
      <w:r w:rsidRPr="009B1C3E">
        <w:rPr>
          <w:rFonts w:ascii="Times New Roman" w:hAnsi="Times New Roman" w:cs="Times New Roman"/>
          <w:b/>
          <w:sz w:val="26"/>
          <w:szCs w:val="26"/>
        </w:rPr>
        <w:t>Media partnership</w:t>
      </w:r>
    </w:p>
    <w:p w14:paraId="42CAE999" w14:textId="77777777" w:rsidR="00EF0A35" w:rsidRPr="009B1C3E" w:rsidRDefault="00EF0A35" w:rsidP="00EF0A35">
      <w:pPr>
        <w:adjustRightInd w:val="0"/>
        <w:snapToGrid w:val="0"/>
        <w:jc w:val="both"/>
        <w:rPr>
          <w:rFonts w:ascii="Times New Roman" w:hAnsi="Times New Roman" w:cs="Times New Roman"/>
          <w:sz w:val="26"/>
          <w:szCs w:val="26"/>
        </w:rPr>
      </w:pPr>
    </w:p>
    <w:p w14:paraId="7D7072DD" w14:textId="3E63FEFE" w:rsidR="00EF0A35" w:rsidRPr="009B1C3E" w:rsidRDefault="002B0F0B" w:rsidP="00E913A8">
      <w:pPr>
        <w:pStyle w:val="a3"/>
        <w:numPr>
          <w:ilvl w:val="0"/>
          <w:numId w:val="2"/>
        </w:numPr>
        <w:tabs>
          <w:tab w:val="left" w:pos="993"/>
        </w:tabs>
        <w:adjustRightInd w:val="0"/>
        <w:snapToGrid w:val="0"/>
        <w:ind w:leftChars="0" w:left="0" w:firstLine="0"/>
        <w:jc w:val="both"/>
        <w:rPr>
          <w:rFonts w:ascii="Times New Roman" w:hAnsi="Times New Roman" w:cs="Times New Roman"/>
          <w:sz w:val="26"/>
          <w:szCs w:val="26"/>
        </w:rPr>
      </w:pPr>
      <w:r w:rsidRPr="009B1C3E">
        <w:rPr>
          <w:rFonts w:ascii="Times New Roman" w:hAnsi="Times New Roman" w:cs="Times New Roman"/>
          <w:sz w:val="26"/>
          <w:szCs w:val="26"/>
        </w:rPr>
        <w:t>The ISD collaborate</w:t>
      </w:r>
      <w:r w:rsidR="004B50A9" w:rsidRPr="009B1C3E">
        <w:rPr>
          <w:rFonts w:ascii="Times New Roman" w:hAnsi="Times New Roman" w:cs="Times New Roman"/>
          <w:sz w:val="26"/>
          <w:szCs w:val="26"/>
        </w:rPr>
        <w:t>s</w:t>
      </w:r>
      <w:r w:rsidR="00EF0A35" w:rsidRPr="009B1C3E">
        <w:rPr>
          <w:rFonts w:ascii="Times New Roman" w:hAnsi="Times New Roman" w:cs="Times New Roman"/>
          <w:sz w:val="26"/>
          <w:szCs w:val="26"/>
        </w:rPr>
        <w:t xml:space="preserve"> with multiple, respected international and Mainland media partners and </w:t>
      </w:r>
      <w:proofErr w:type="spellStart"/>
      <w:r w:rsidR="009D71C9" w:rsidRPr="009B1C3E">
        <w:rPr>
          <w:rFonts w:ascii="Times New Roman" w:hAnsi="Times New Roman" w:cs="Times New Roman"/>
          <w:sz w:val="26"/>
          <w:szCs w:val="26"/>
        </w:rPr>
        <w:t>diversifed</w:t>
      </w:r>
      <w:proofErr w:type="spellEnd"/>
      <w:r w:rsidR="009D71C9" w:rsidRPr="009B1C3E">
        <w:rPr>
          <w:rFonts w:ascii="Times New Roman" w:hAnsi="Times New Roman" w:cs="Times New Roman"/>
          <w:sz w:val="26"/>
          <w:szCs w:val="26"/>
        </w:rPr>
        <w:t xml:space="preserve"> </w:t>
      </w:r>
      <w:r w:rsidR="00EF0A35" w:rsidRPr="009B1C3E">
        <w:rPr>
          <w:rFonts w:ascii="Times New Roman" w:hAnsi="Times New Roman" w:cs="Times New Roman"/>
          <w:sz w:val="26"/>
          <w:szCs w:val="26"/>
        </w:rPr>
        <w:t>channels to target audiences to provide rolling coverage on Hong Kong’s strengths, advantages and opportunities</w:t>
      </w:r>
      <w:r w:rsidR="004721BB" w:rsidRPr="009B1C3E">
        <w:rPr>
          <w:rFonts w:ascii="Times New Roman" w:hAnsi="Times New Roman" w:cs="Times New Roman"/>
          <w:sz w:val="26"/>
          <w:szCs w:val="26"/>
        </w:rPr>
        <w:t xml:space="preserve">. </w:t>
      </w:r>
      <w:r w:rsidR="00EF0A35" w:rsidRPr="009B1C3E">
        <w:rPr>
          <w:rFonts w:ascii="Times New Roman" w:hAnsi="Times New Roman" w:cs="Times New Roman"/>
          <w:sz w:val="26"/>
          <w:szCs w:val="26"/>
        </w:rPr>
        <w:t xml:space="preserve">In 2023-24, </w:t>
      </w:r>
      <w:r w:rsidR="009D71C9" w:rsidRPr="009B1C3E">
        <w:rPr>
          <w:rFonts w:ascii="Times New Roman" w:hAnsi="Times New Roman" w:cs="Times New Roman"/>
          <w:sz w:val="26"/>
          <w:szCs w:val="26"/>
        </w:rPr>
        <w:t>the ISD</w:t>
      </w:r>
      <w:r w:rsidR="00EF0A35" w:rsidRPr="009B1C3E">
        <w:rPr>
          <w:rFonts w:ascii="Times New Roman" w:hAnsi="Times New Roman" w:cs="Times New Roman"/>
          <w:sz w:val="26"/>
          <w:szCs w:val="26"/>
        </w:rPr>
        <w:t xml:space="preserve"> </w:t>
      </w:r>
      <w:r w:rsidR="004721BB" w:rsidRPr="009B1C3E">
        <w:rPr>
          <w:rFonts w:ascii="Times New Roman" w:hAnsi="Times New Roman" w:cs="Times New Roman"/>
          <w:sz w:val="26"/>
          <w:szCs w:val="26"/>
        </w:rPr>
        <w:t>work</w:t>
      </w:r>
      <w:r w:rsidR="009D71C9" w:rsidRPr="009B1C3E">
        <w:rPr>
          <w:rFonts w:ascii="Times New Roman" w:hAnsi="Times New Roman" w:cs="Times New Roman"/>
          <w:sz w:val="26"/>
          <w:szCs w:val="26"/>
        </w:rPr>
        <w:t>s</w:t>
      </w:r>
      <w:r w:rsidR="004721BB" w:rsidRPr="009B1C3E">
        <w:rPr>
          <w:rFonts w:ascii="Times New Roman" w:hAnsi="Times New Roman" w:cs="Times New Roman"/>
          <w:sz w:val="26"/>
          <w:szCs w:val="26"/>
        </w:rPr>
        <w:t xml:space="preserve"> with </w:t>
      </w:r>
      <w:r w:rsidR="00D05E5A" w:rsidRPr="009B1C3E">
        <w:rPr>
          <w:rFonts w:ascii="Times New Roman" w:hAnsi="Times New Roman" w:cs="Times New Roman"/>
          <w:sz w:val="26"/>
          <w:szCs w:val="26"/>
        </w:rPr>
        <w:t xml:space="preserve">BBC, </w:t>
      </w:r>
      <w:proofErr w:type="spellStart"/>
      <w:r w:rsidR="00EF0A35" w:rsidRPr="009B1C3E">
        <w:rPr>
          <w:rFonts w:ascii="Times New Roman" w:hAnsi="Times New Roman" w:cs="Times New Roman"/>
          <w:sz w:val="26"/>
          <w:szCs w:val="26"/>
        </w:rPr>
        <w:t>Euronews</w:t>
      </w:r>
      <w:proofErr w:type="spellEnd"/>
      <w:r w:rsidR="00EF0A35" w:rsidRPr="009B1C3E">
        <w:rPr>
          <w:rFonts w:ascii="Times New Roman" w:hAnsi="Times New Roman" w:cs="Times New Roman"/>
          <w:sz w:val="26"/>
          <w:szCs w:val="26"/>
        </w:rPr>
        <w:t xml:space="preserve">, Financial Times, </w:t>
      </w:r>
      <w:r w:rsidR="00D05E5A" w:rsidRPr="009B1C3E">
        <w:rPr>
          <w:rFonts w:ascii="Times New Roman" w:hAnsi="Times New Roman" w:cs="Times New Roman"/>
          <w:sz w:val="26"/>
          <w:szCs w:val="26"/>
        </w:rPr>
        <w:t>SCMP and Xinhua News Agency</w:t>
      </w:r>
      <w:r w:rsidR="00EF0A35" w:rsidRPr="009B1C3E">
        <w:rPr>
          <w:rFonts w:ascii="Times New Roman" w:hAnsi="Times New Roman" w:cs="Times New Roman"/>
          <w:sz w:val="26"/>
          <w:szCs w:val="26"/>
        </w:rPr>
        <w:t xml:space="preserve"> for a series of publicity projects, including online content hubs, production of TV segments, online videos, print advertorials, infographics</w:t>
      </w:r>
      <w:r w:rsidR="00D05E5A" w:rsidRPr="009B1C3E">
        <w:rPr>
          <w:rFonts w:ascii="Times New Roman" w:hAnsi="Times New Roman" w:cs="Times New Roman"/>
          <w:sz w:val="26"/>
          <w:szCs w:val="26"/>
        </w:rPr>
        <w:t>, social media content</w:t>
      </w:r>
      <w:r w:rsidR="00EF0A35" w:rsidRPr="009B1C3E">
        <w:rPr>
          <w:rFonts w:ascii="Times New Roman" w:hAnsi="Times New Roman" w:cs="Times New Roman"/>
          <w:sz w:val="26"/>
          <w:szCs w:val="26"/>
        </w:rPr>
        <w:t xml:space="preserve"> as well as TV and online advertisements.</w:t>
      </w:r>
    </w:p>
    <w:p w14:paraId="5DF371C8" w14:textId="77777777" w:rsidR="00EF0A35" w:rsidRPr="009B1C3E" w:rsidRDefault="00EF0A35" w:rsidP="00EF0A35">
      <w:pPr>
        <w:adjustRightInd w:val="0"/>
        <w:snapToGrid w:val="0"/>
        <w:jc w:val="both"/>
        <w:rPr>
          <w:rFonts w:ascii="Times New Roman" w:hAnsi="Times New Roman" w:cs="Times New Roman"/>
          <w:sz w:val="26"/>
          <w:szCs w:val="26"/>
        </w:rPr>
      </w:pPr>
    </w:p>
    <w:p w14:paraId="5F60FC44" w14:textId="77777777" w:rsidR="002B0F0B" w:rsidRPr="009B1C3E" w:rsidRDefault="002B0F0B" w:rsidP="009B1C3E">
      <w:pPr>
        <w:pStyle w:val="a3"/>
        <w:numPr>
          <w:ilvl w:val="0"/>
          <w:numId w:val="1"/>
        </w:numPr>
        <w:adjustRightInd w:val="0"/>
        <w:snapToGrid w:val="0"/>
        <w:ind w:leftChars="0" w:left="567" w:hanging="567"/>
        <w:jc w:val="both"/>
        <w:rPr>
          <w:rFonts w:ascii="Times New Roman" w:hAnsi="Times New Roman" w:cs="Times New Roman"/>
          <w:b/>
          <w:sz w:val="26"/>
          <w:szCs w:val="26"/>
        </w:rPr>
      </w:pPr>
      <w:r w:rsidRPr="009B1C3E">
        <w:rPr>
          <w:rFonts w:ascii="Times New Roman" w:hAnsi="Times New Roman" w:cs="Times New Roman"/>
          <w:b/>
          <w:sz w:val="26"/>
          <w:szCs w:val="26"/>
        </w:rPr>
        <w:t>Social media and digital marketing</w:t>
      </w:r>
    </w:p>
    <w:p w14:paraId="26BAAB26" w14:textId="77777777" w:rsidR="002B0F0B" w:rsidRPr="009B1C3E" w:rsidRDefault="002B0F0B" w:rsidP="002B0F0B">
      <w:pPr>
        <w:adjustRightInd w:val="0"/>
        <w:snapToGrid w:val="0"/>
        <w:jc w:val="both"/>
        <w:rPr>
          <w:rFonts w:ascii="Times New Roman" w:hAnsi="Times New Roman" w:cs="Times New Roman"/>
          <w:sz w:val="26"/>
          <w:szCs w:val="26"/>
        </w:rPr>
      </w:pPr>
    </w:p>
    <w:p w14:paraId="6244A09A" w14:textId="5AE3F382" w:rsidR="004B50A9" w:rsidRPr="009B1C3E" w:rsidRDefault="002B0F0B" w:rsidP="00E913A8">
      <w:pPr>
        <w:pStyle w:val="a3"/>
        <w:numPr>
          <w:ilvl w:val="0"/>
          <w:numId w:val="2"/>
        </w:numPr>
        <w:tabs>
          <w:tab w:val="left" w:pos="993"/>
        </w:tabs>
        <w:adjustRightInd w:val="0"/>
        <w:snapToGrid w:val="0"/>
        <w:ind w:leftChars="0" w:left="0" w:firstLine="0"/>
        <w:jc w:val="both"/>
        <w:rPr>
          <w:rFonts w:ascii="Times New Roman" w:hAnsi="Times New Roman" w:cs="Times New Roman"/>
          <w:sz w:val="26"/>
          <w:szCs w:val="26"/>
        </w:rPr>
      </w:pPr>
      <w:r w:rsidRPr="009B1C3E">
        <w:rPr>
          <w:rFonts w:ascii="Times New Roman" w:hAnsi="Times New Roman" w:cs="Times New Roman"/>
          <w:sz w:val="26"/>
          <w:szCs w:val="26"/>
        </w:rPr>
        <w:t xml:space="preserve">The ISD runs a Brand Hong Kong website </w:t>
      </w:r>
      <w:r w:rsidR="00D700D9" w:rsidRPr="009B1C3E">
        <w:rPr>
          <w:rFonts w:ascii="Times New Roman" w:hAnsi="Times New Roman" w:cs="Times New Roman"/>
          <w:sz w:val="26"/>
          <w:szCs w:val="26"/>
        </w:rPr>
        <w:t>(</w:t>
      </w:r>
      <w:hyperlink r:id="rId7" w:history="1">
        <w:r w:rsidR="009D71C9" w:rsidRPr="009B1C3E">
          <w:rPr>
            <w:rStyle w:val="a6"/>
            <w:rFonts w:ascii="Times New Roman" w:hAnsi="Times New Roman" w:cs="Times New Roman"/>
            <w:sz w:val="26"/>
            <w:szCs w:val="26"/>
          </w:rPr>
          <w:t>www.brandhk.gov.hk/</w:t>
        </w:r>
      </w:hyperlink>
      <w:r w:rsidR="00D700D9" w:rsidRPr="009B1C3E">
        <w:rPr>
          <w:rFonts w:ascii="Times New Roman" w:hAnsi="Times New Roman" w:cs="Times New Roman"/>
          <w:sz w:val="26"/>
          <w:szCs w:val="26"/>
        </w:rPr>
        <w:t xml:space="preserve">) </w:t>
      </w:r>
      <w:r w:rsidRPr="009B1C3E">
        <w:rPr>
          <w:rFonts w:ascii="Times New Roman" w:hAnsi="Times New Roman" w:cs="Times New Roman"/>
          <w:sz w:val="26"/>
          <w:szCs w:val="26"/>
        </w:rPr>
        <w:t>and eight social media platforms</w:t>
      </w:r>
      <w:r w:rsidR="004B50A9" w:rsidRPr="009B1C3E">
        <w:rPr>
          <w:rFonts w:ascii="Times New Roman" w:hAnsi="Times New Roman" w:cs="Times New Roman"/>
          <w:sz w:val="26"/>
          <w:szCs w:val="26"/>
        </w:rPr>
        <w:t xml:space="preserve"> to promote </w:t>
      </w:r>
      <w:r w:rsidR="002A1039" w:rsidRPr="009B1C3E">
        <w:rPr>
          <w:rFonts w:ascii="Times New Roman" w:hAnsi="Times New Roman" w:cs="Times New Roman"/>
          <w:sz w:val="26"/>
          <w:szCs w:val="26"/>
        </w:rPr>
        <w:t>the international image of Hong Kong as Asia’s World City</w:t>
      </w:r>
      <w:r w:rsidRPr="009B1C3E">
        <w:rPr>
          <w:rFonts w:ascii="Times New Roman" w:hAnsi="Times New Roman" w:cs="Times New Roman"/>
          <w:sz w:val="26"/>
          <w:szCs w:val="26"/>
        </w:rPr>
        <w:t xml:space="preserve">, with amplification of the publicity effect by digital </w:t>
      </w:r>
      <w:r w:rsidR="002A1039" w:rsidRPr="009B1C3E">
        <w:rPr>
          <w:rFonts w:ascii="Times New Roman" w:hAnsi="Times New Roman" w:cs="Times New Roman"/>
          <w:sz w:val="26"/>
          <w:szCs w:val="26"/>
        </w:rPr>
        <w:t xml:space="preserve">and social media </w:t>
      </w:r>
      <w:r w:rsidRPr="009B1C3E">
        <w:rPr>
          <w:rFonts w:ascii="Times New Roman" w:hAnsi="Times New Roman" w:cs="Times New Roman"/>
          <w:sz w:val="26"/>
          <w:szCs w:val="26"/>
        </w:rPr>
        <w:t xml:space="preserve">marketing. The eight </w:t>
      </w:r>
      <w:proofErr w:type="spellStart"/>
      <w:r w:rsidRPr="009B1C3E">
        <w:rPr>
          <w:rFonts w:ascii="Times New Roman" w:hAnsi="Times New Roman" w:cs="Times New Roman"/>
          <w:sz w:val="26"/>
          <w:szCs w:val="26"/>
        </w:rPr>
        <w:t>BrandHK</w:t>
      </w:r>
      <w:proofErr w:type="spellEnd"/>
      <w:r w:rsidRPr="009B1C3E">
        <w:rPr>
          <w:rFonts w:ascii="Times New Roman" w:hAnsi="Times New Roman" w:cs="Times New Roman"/>
          <w:sz w:val="26"/>
          <w:szCs w:val="26"/>
        </w:rPr>
        <w:t xml:space="preserve"> </w:t>
      </w:r>
      <w:r w:rsidR="002A4833" w:rsidRPr="009B1C3E">
        <w:rPr>
          <w:rFonts w:ascii="Times New Roman" w:hAnsi="Times New Roman" w:cs="Times New Roman"/>
          <w:sz w:val="26"/>
          <w:szCs w:val="26"/>
        </w:rPr>
        <w:t xml:space="preserve">platforms are </w:t>
      </w:r>
      <w:r w:rsidRPr="009B1C3E">
        <w:rPr>
          <w:rFonts w:ascii="Times New Roman" w:hAnsi="Times New Roman" w:cs="Times New Roman"/>
          <w:sz w:val="26"/>
          <w:szCs w:val="26"/>
        </w:rPr>
        <w:t>YouTube</w:t>
      </w:r>
      <w:r w:rsidR="002A4833" w:rsidRPr="009B1C3E">
        <w:rPr>
          <w:rFonts w:ascii="Times New Roman" w:hAnsi="Times New Roman" w:cs="Times New Roman"/>
          <w:sz w:val="26"/>
          <w:szCs w:val="26"/>
        </w:rPr>
        <w:t xml:space="preserve">, Youku, Facebook, </w:t>
      </w:r>
      <w:proofErr w:type="gramStart"/>
      <w:r w:rsidR="002A4833" w:rsidRPr="009B1C3E">
        <w:rPr>
          <w:rFonts w:ascii="Times New Roman" w:hAnsi="Times New Roman" w:cs="Times New Roman"/>
          <w:sz w:val="26"/>
          <w:szCs w:val="26"/>
        </w:rPr>
        <w:t>Instagram</w:t>
      </w:r>
      <w:proofErr w:type="gramEnd"/>
      <w:r w:rsidR="002A4833" w:rsidRPr="009B1C3E">
        <w:rPr>
          <w:rFonts w:ascii="Times New Roman" w:hAnsi="Times New Roman" w:cs="Times New Roman"/>
          <w:sz w:val="26"/>
          <w:szCs w:val="26"/>
        </w:rPr>
        <w:t>,</w:t>
      </w:r>
      <w:r w:rsidRPr="009B1C3E">
        <w:rPr>
          <w:rFonts w:ascii="Times New Roman" w:hAnsi="Times New Roman" w:cs="Times New Roman"/>
          <w:sz w:val="26"/>
          <w:szCs w:val="26"/>
        </w:rPr>
        <w:t xml:space="preserve"> </w:t>
      </w:r>
      <w:r w:rsidR="002A4833" w:rsidRPr="009B1C3E">
        <w:rPr>
          <w:rFonts w:ascii="Times New Roman" w:hAnsi="Times New Roman" w:cs="Times New Roman"/>
          <w:sz w:val="26"/>
          <w:szCs w:val="26"/>
        </w:rPr>
        <w:t>X</w:t>
      </w:r>
      <w:r w:rsidRPr="009B1C3E">
        <w:rPr>
          <w:rFonts w:ascii="Times New Roman" w:hAnsi="Times New Roman" w:cs="Times New Roman"/>
          <w:sz w:val="26"/>
          <w:szCs w:val="26"/>
        </w:rPr>
        <w:t>, LinkedIn</w:t>
      </w:r>
      <w:r w:rsidR="002A4833" w:rsidRPr="009B1C3E">
        <w:rPr>
          <w:rFonts w:ascii="Times New Roman" w:hAnsi="Times New Roman" w:cs="Times New Roman"/>
          <w:sz w:val="26"/>
          <w:szCs w:val="26"/>
        </w:rPr>
        <w:t xml:space="preserve">, </w:t>
      </w:r>
      <w:proofErr w:type="spellStart"/>
      <w:r w:rsidR="002A4833" w:rsidRPr="009B1C3E">
        <w:rPr>
          <w:rFonts w:ascii="Times New Roman" w:hAnsi="Times New Roman" w:cs="Times New Roman"/>
          <w:sz w:val="26"/>
          <w:szCs w:val="26"/>
        </w:rPr>
        <w:t>Wechat</w:t>
      </w:r>
      <w:proofErr w:type="spellEnd"/>
      <w:r w:rsidR="00B32CA8" w:rsidRPr="009B1C3E">
        <w:rPr>
          <w:rFonts w:ascii="Times New Roman" w:hAnsi="Times New Roman" w:cs="Times New Roman"/>
          <w:sz w:val="26"/>
          <w:szCs w:val="26"/>
        </w:rPr>
        <w:t xml:space="preserve"> and Weib</w:t>
      </w:r>
      <w:r w:rsidRPr="009B1C3E">
        <w:rPr>
          <w:rFonts w:ascii="Times New Roman" w:hAnsi="Times New Roman" w:cs="Times New Roman"/>
          <w:sz w:val="26"/>
          <w:szCs w:val="26"/>
        </w:rPr>
        <w:t>o</w:t>
      </w:r>
      <w:r w:rsidR="002A4833" w:rsidRPr="009B1C3E">
        <w:rPr>
          <w:rFonts w:ascii="Times New Roman" w:hAnsi="Times New Roman" w:cs="Times New Roman"/>
          <w:sz w:val="26"/>
          <w:szCs w:val="26"/>
        </w:rPr>
        <w:t>.</w:t>
      </w:r>
      <w:r w:rsidR="002A1039" w:rsidRPr="009B1C3E">
        <w:rPr>
          <w:rFonts w:ascii="Times New Roman" w:hAnsi="Times New Roman" w:cs="Times New Roman"/>
          <w:sz w:val="26"/>
          <w:szCs w:val="26"/>
        </w:rPr>
        <w:t xml:space="preserve"> Under the digital marketing campaign, various publicity means such as engaging KO</w:t>
      </w:r>
      <w:r w:rsidR="009D71C9" w:rsidRPr="009B1C3E">
        <w:rPr>
          <w:rFonts w:ascii="Times New Roman" w:hAnsi="Times New Roman" w:cs="Times New Roman"/>
          <w:sz w:val="26"/>
          <w:szCs w:val="26"/>
        </w:rPr>
        <w:t>L</w:t>
      </w:r>
      <w:r w:rsidR="002A1039" w:rsidRPr="009B1C3E">
        <w:rPr>
          <w:rFonts w:ascii="Times New Roman" w:hAnsi="Times New Roman" w:cs="Times New Roman"/>
          <w:sz w:val="26"/>
          <w:szCs w:val="26"/>
        </w:rPr>
        <w:t>s and KO</w:t>
      </w:r>
      <w:r w:rsidR="009D71C9" w:rsidRPr="009B1C3E">
        <w:rPr>
          <w:rFonts w:ascii="Times New Roman" w:hAnsi="Times New Roman" w:cs="Times New Roman"/>
          <w:sz w:val="26"/>
          <w:szCs w:val="26"/>
        </w:rPr>
        <w:t>C</w:t>
      </w:r>
      <w:r w:rsidR="002A1039" w:rsidRPr="009B1C3E">
        <w:rPr>
          <w:rFonts w:ascii="Times New Roman" w:hAnsi="Times New Roman" w:cs="Times New Roman"/>
          <w:sz w:val="26"/>
          <w:szCs w:val="26"/>
        </w:rPr>
        <w:t xml:space="preserve">s, programmatic ads, paid social, </w:t>
      </w:r>
      <w:proofErr w:type="spellStart"/>
      <w:r w:rsidR="002A1039" w:rsidRPr="009B1C3E">
        <w:rPr>
          <w:rFonts w:ascii="Times New Roman" w:hAnsi="Times New Roman" w:cs="Times New Roman"/>
          <w:sz w:val="26"/>
          <w:szCs w:val="26"/>
        </w:rPr>
        <w:t>etc</w:t>
      </w:r>
      <w:proofErr w:type="spellEnd"/>
      <w:r w:rsidR="002A1039" w:rsidRPr="009B1C3E">
        <w:rPr>
          <w:rFonts w:ascii="Times New Roman" w:hAnsi="Times New Roman" w:cs="Times New Roman"/>
          <w:sz w:val="26"/>
          <w:szCs w:val="26"/>
        </w:rPr>
        <w:t xml:space="preserve"> </w:t>
      </w:r>
      <w:r w:rsidR="009D71C9" w:rsidRPr="009B1C3E">
        <w:rPr>
          <w:rFonts w:ascii="Times New Roman" w:hAnsi="Times New Roman" w:cs="Times New Roman"/>
          <w:sz w:val="26"/>
          <w:szCs w:val="26"/>
        </w:rPr>
        <w:t>are</w:t>
      </w:r>
      <w:r w:rsidR="002A1039" w:rsidRPr="009B1C3E">
        <w:rPr>
          <w:rFonts w:ascii="Times New Roman" w:hAnsi="Times New Roman" w:cs="Times New Roman"/>
          <w:sz w:val="26"/>
          <w:szCs w:val="26"/>
        </w:rPr>
        <w:t xml:space="preserve"> adopted.</w:t>
      </w:r>
    </w:p>
    <w:p w14:paraId="7DD21EF1" w14:textId="77777777" w:rsidR="002A1039" w:rsidRPr="009B1C3E" w:rsidRDefault="002A1039" w:rsidP="002A1039">
      <w:pPr>
        <w:adjustRightInd w:val="0"/>
        <w:snapToGrid w:val="0"/>
        <w:ind w:firstLine="480"/>
        <w:jc w:val="both"/>
        <w:rPr>
          <w:rFonts w:ascii="Times New Roman" w:hAnsi="Times New Roman" w:cs="Times New Roman"/>
          <w:sz w:val="26"/>
          <w:szCs w:val="26"/>
        </w:rPr>
      </w:pPr>
    </w:p>
    <w:p w14:paraId="00F9EC14" w14:textId="77777777" w:rsidR="00A75C3C" w:rsidRPr="009B1C3E" w:rsidRDefault="00A75C3C" w:rsidP="009B1C3E">
      <w:pPr>
        <w:pStyle w:val="a3"/>
        <w:numPr>
          <w:ilvl w:val="0"/>
          <w:numId w:val="1"/>
        </w:numPr>
        <w:adjustRightInd w:val="0"/>
        <w:snapToGrid w:val="0"/>
        <w:ind w:leftChars="0" w:left="567" w:hanging="567"/>
        <w:jc w:val="both"/>
        <w:rPr>
          <w:rFonts w:ascii="Times New Roman" w:hAnsi="Times New Roman" w:cs="Times New Roman"/>
          <w:b/>
          <w:sz w:val="26"/>
          <w:szCs w:val="26"/>
        </w:rPr>
      </w:pPr>
      <w:r w:rsidRPr="009B1C3E">
        <w:rPr>
          <w:rFonts w:ascii="Times New Roman" w:hAnsi="Times New Roman" w:cs="Times New Roman"/>
          <w:b/>
          <w:sz w:val="26"/>
          <w:szCs w:val="26"/>
        </w:rPr>
        <w:t>Other Marketing Channels</w:t>
      </w:r>
    </w:p>
    <w:p w14:paraId="0EE27DBB" w14:textId="77777777" w:rsidR="00A75C3C" w:rsidRPr="009B1C3E" w:rsidRDefault="00A75C3C" w:rsidP="00A75C3C">
      <w:pPr>
        <w:adjustRightInd w:val="0"/>
        <w:snapToGrid w:val="0"/>
        <w:ind w:firstLine="480"/>
        <w:jc w:val="both"/>
        <w:rPr>
          <w:rFonts w:ascii="Times New Roman" w:hAnsi="Times New Roman" w:cs="Times New Roman"/>
          <w:sz w:val="26"/>
          <w:szCs w:val="26"/>
        </w:rPr>
      </w:pPr>
    </w:p>
    <w:p w14:paraId="21FE26D5" w14:textId="027942B4" w:rsidR="00A75C3C" w:rsidRPr="009B1C3E" w:rsidRDefault="00A75C3C" w:rsidP="00E913A8">
      <w:pPr>
        <w:pStyle w:val="a3"/>
        <w:numPr>
          <w:ilvl w:val="0"/>
          <w:numId w:val="2"/>
        </w:numPr>
        <w:tabs>
          <w:tab w:val="left" w:pos="993"/>
        </w:tabs>
        <w:adjustRightInd w:val="0"/>
        <w:snapToGrid w:val="0"/>
        <w:ind w:leftChars="0" w:left="0" w:firstLine="0"/>
        <w:jc w:val="both"/>
        <w:rPr>
          <w:rFonts w:ascii="Times New Roman" w:hAnsi="Times New Roman" w:cs="Times New Roman"/>
          <w:sz w:val="26"/>
          <w:szCs w:val="26"/>
        </w:rPr>
      </w:pPr>
      <w:r w:rsidRPr="009B1C3E">
        <w:rPr>
          <w:rFonts w:ascii="Times New Roman" w:hAnsi="Times New Roman" w:cs="Times New Roman"/>
          <w:sz w:val="26"/>
          <w:szCs w:val="26"/>
        </w:rPr>
        <w:t xml:space="preserve">The ISD </w:t>
      </w:r>
      <w:r w:rsidR="009917EA" w:rsidRPr="009B1C3E">
        <w:rPr>
          <w:rFonts w:ascii="Times New Roman" w:hAnsi="Times New Roman" w:cs="Times New Roman"/>
          <w:sz w:val="26"/>
          <w:szCs w:val="26"/>
        </w:rPr>
        <w:t>makes</w:t>
      </w:r>
      <w:r w:rsidRPr="009B1C3E">
        <w:rPr>
          <w:rFonts w:ascii="Times New Roman" w:hAnsi="Times New Roman" w:cs="Times New Roman"/>
          <w:sz w:val="26"/>
          <w:szCs w:val="26"/>
        </w:rPr>
        <w:t xml:space="preserve"> use of OOH advertising, </w:t>
      </w:r>
      <w:r w:rsidR="009917EA" w:rsidRPr="009B1C3E">
        <w:rPr>
          <w:rFonts w:ascii="Times New Roman" w:hAnsi="Times New Roman" w:cs="Times New Roman"/>
          <w:sz w:val="26"/>
          <w:szCs w:val="26"/>
        </w:rPr>
        <w:t xml:space="preserve">inflight entertainment </w:t>
      </w:r>
      <w:r w:rsidR="009D71C9" w:rsidRPr="009B1C3E">
        <w:rPr>
          <w:rFonts w:ascii="Times New Roman" w:hAnsi="Times New Roman" w:cs="Times New Roman"/>
          <w:sz w:val="26"/>
          <w:szCs w:val="26"/>
        </w:rPr>
        <w:t>advertising on</w:t>
      </w:r>
      <w:r w:rsidR="009917EA" w:rsidRPr="009B1C3E">
        <w:rPr>
          <w:rFonts w:ascii="Times New Roman" w:hAnsi="Times New Roman" w:cs="Times New Roman"/>
          <w:sz w:val="26"/>
          <w:szCs w:val="26"/>
        </w:rPr>
        <w:t xml:space="preserve"> major airlines, </w:t>
      </w:r>
      <w:r w:rsidRPr="009B1C3E">
        <w:rPr>
          <w:rFonts w:ascii="Times New Roman" w:hAnsi="Times New Roman" w:cs="Times New Roman"/>
          <w:sz w:val="26"/>
          <w:szCs w:val="26"/>
        </w:rPr>
        <w:t xml:space="preserve">and TV panels at all boundary control points </w:t>
      </w:r>
      <w:r w:rsidR="001D749F" w:rsidRPr="009B1C3E">
        <w:rPr>
          <w:rFonts w:ascii="Times New Roman" w:hAnsi="Times New Roman" w:cs="Times New Roman"/>
          <w:sz w:val="26"/>
          <w:szCs w:val="26"/>
        </w:rPr>
        <w:t xml:space="preserve">in Hong Kong, </w:t>
      </w:r>
      <w:r w:rsidRPr="009B1C3E">
        <w:rPr>
          <w:rFonts w:ascii="Times New Roman" w:hAnsi="Times New Roman" w:cs="Times New Roman"/>
          <w:sz w:val="26"/>
          <w:szCs w:val="26"/>
        </w:rPr>
        <w:t>besides social medi</w:t>
      </w:r>
      <w:r w:rsidR="006102F2" w:rsidRPr="009B1C3E">
        <w:rPr>
          <w:rFonts w:ascii="Times New Roman" w:hAnsi="Times New Roman" w:cs="Times New Roman"/>
          <w:sz w:val="26"/>
          <w:szCs w:val="26"/>
        </w:rPr>
        <w:t>a platforms</w:t>
      </w:r>
      <w:r w:rsidR="001D749F" w:rsidRPr="009B1C3E">
        <w:rPr>
          <w:rFonts w:ascii="Times New Roman" w:hAnsi="Times New Roman" w:cs="Times New Roman"/>
          <w:sz w:val="26"/>
          <w:szCs w:val="26"/>
        </w:rPr>
        <w:t>,</w:t>
      </w:r>
      <w:r w:rsidR="006102F2" w:rsidRPr="009B1C3E">
        <w:rPr>
          <w:rFonts w:ascii="Times New Roman" w:hAnsi="Times New Roman" w:cs="Times New Roman"/>
          <w:sz w:val="26"/>
          <w:szCs w:val="26"/>
        </w:rPr>
        <w:t xml:space="preserve"> to </w:t>
      </w:r>
      <w:r w:rsidR="00D700D9" w:rsidRPr="009B1C3E">
        <w:rPr>
          <w:rFonts w:ascii="Times New Roman" w:hAnsi="Times New Roman" w:cs="Times New Roman"/>
          <w:sz w:val="26"/>
          <w:szCs w:val="26"/>
        </w:rPr>
        <w:t>extend the coverage and reach of audiences</w:t>
      </w:r>
      <w:r w:rsidRPr="009B1C3E">
        <w:rPr>
          <w:rFonts w:ascii="Times New Roman" w:hAnsi="Times New Roman" w:cs="Times New Roman"/>
          <w:sz w:val="26"/>
          <w:szCs w:val="26"/>
        </w:rPr>
        <w:t xml:space="preserve">. </w:t>
      </w:r>
      <w:r w:rsidR="009D71C9" w:rsidRPr="009B1C3E">
        <w:rPr>
          <w:rFonts w:ascii="Times New Roman" w:hAnsi="Times New Roman" w:cs="Times New Roman"/>
          <w:sz w:val="26"/>
          <w:szCs w:val="26"/>
        </w:rPr>
        <w:t xml:space="preserve">The ISD </w:t>
      </w:r>
      <w:r w:rsidRPr="009B1C3E">
        <w:rPr>
          <w:rFonts w:ascii="Times New Roman" w:hAnsi="Times New Roman" w:cs="Times New Roman"/>
          <w:sz w:val="26"/>
          <w:szCs w:val="26"/>
        </w:rPr>
        <w:t>also co-brand</w:t>
      </w:r>
      <w:r w:rsidR="009D71C9" w:rsidRPr="009B1C3E">
        <w:rPr>
          <w:rFonts w:ascii="Times New Roman" w:hAnsi="Times New Roman" w:cs="Times New Roman"/>
          <w:sz w:val="26"/>
          <w:szCs w:val="26"/>
        </w:rPr>
        <w:t>s</w:t>
      </w:r>
      <w:r w:rsidRPr="009B1C3E">
        <w:rPr>
          <w:rFonts w:ascii="Times New Roman" w:hAnsi="Times New Roman" w:cs="Times New Roman"/>
          <w:sz w:val="26"/>
          <w:szCs w:val="26"/>
        </w:rPr>
        <w:t xml:space="preserve"> with</w:t>
      </w:r>
      <w:r w:rsidR="009917EA" w:rsidRPr="009B1C3E">
        <w:rPr>
          <w:sz w:val="26"/>
          <w:szCs w:val="26"/>
        </w:rPr>
        <w:t xml:space="preserve"> </w:t>
      </w:r>
      <w:r w:rsidR="009917EA" w:rsidRPr="009B1C3E">
        <w:rPr>
          <w:rFonts w:ascii="Times New Roman" w:hAnsi="Times New Roman" w:cs="Times New Roman"/>
          <w:sz w:val="26"/>
          <w:szCs w:val="26"/>
        </w:rPr>
        <w:t>large-scale and/or international events</w:t>
      </w:r>
      <w:r w:rsidRPr="009B1C3E">
        <w:rPr>
          <w:rFonts w:ascii="Times New Roman" w:hAnsi="Times New Roman" w:cs="Times New Roman"/>
          <w:sz w:val="26"/>
          <w:szCs w:val="26"/>
        </w:rPr>
        <w:t xml:space="preserve"> </w:t>
      </w:r>
      <w:r w:rsidR="009917EA" w:rsidRPr="009B1C3E">
        <w:rPr>
          <w:rFonts w:ascii="Times New Roman" w:hAnsi="Times New Roman" w:cs="Times New Roman"/>
          <w:sz w:val="26"/>
          <w:szCs w:val="26"/>
        </w:rPr>
        <w:t xml:space="preserve">held </w:t>
      </w:r>
      <w:r w:rsidRPr="009B1C3E">
        <w:rPr>
          <w:rFonts w:ascii="Times New Roman" w:hAnsi="Times New Roman" w:cs="Times New Roman"/>
          <w:sz w:val="26"/>
          <w:szCs w:val="26"/>
        </w:rPr>
        <w:t xml:space="preserve">in Hong Kong, </w:t>
      </w:r>
      <w:r w:rsidR="009917EA" w:rsidRPr="009B1C3E">
        <w:rPr>
          <w:rFonts w:ascii="Times New Roman" w:hAnsi="Times New Roman" w:cs="Times New Roman"/>
          <w:sz w:val="26"/>
          <w:szCs w:val="26"/>
        </w:rPr>
        <w:t xml:space="preserve">such as Art Basel, </w:t>
      </w:r>
      <w:proofErr w:type="spellStart"/>
      <w:r w:rsidR="009917EA" w:rsidRPr="009B1C3E">
        <w:rPr>
          <w:rFonts w:ascii="Times New Roman" w:hAnsi="Times New Roman" w:cs="Times New Roman"/>
          <w:sz w:val="26"/>
          <w:szCs w:val="26"/>
        </w:rPr>
        <w:t>Clockenflap</w:t>
      </w:r>
      <w:proofErr w:type="spellEnd"/>
      <w:r w:rsidR="009917EA" w:rsidRPr="009B1C3E">
        <w:rPr>
          <w:rFonts w:ascii="Times New Roman" w:hAnsi="Times New Roman" w:cs="Times New Roman"/>
          <w:sz w:val="26"/>
          <w:szCs w:val="26"/>
        </w:rPr>
        <w:t xml:space="preserve">, Hong Kong Tennis Open </w:t>
      </w:r>
      <w:proofErr w:type="spellStart"/>
      <w:r w:rsidR="009D71C9" w:rsidRPr="009B1C3E">
        <w:rPr>
          <w:rFonts w:ascii="Times New Roman" w:hAnsi="Times New Roman" w:cs="Times New Roman"/>
          <w:sz w:val="26"/>
          <w:szCs w:val="26"/>
        </w:rPr>
        <w:t>and</w:t>
      </w:r>
      <w:r w:rsidR="009917EA" w:rsidRPr="009B1C3E">
        <w:rPr>
          <w:rFonts w:ascii="Times New Roman" w:hAnsi="Times New Roman" w:cs="Times New Roman"/>
          <w:sz w:val="26"/>
          <w:szCs w:val="26"/>
        </w:rPr>
        <w:t>Hong</w:t>
      </w:r>
      <w:proofErr w:type="spellEnd"/>
      <w:r w:rsidR="009917EA" w:rsidRPr="009B1C3E">
        <w:rPr>
          <w:rFonts w:ascii="Times New Roman" w:hAnsi="Times New Roman" w:cs="Times New Roman"/>
          <w:sz w:val="26"/>
          <w:szCs w:val="26"/>
        </w:rPr>
        <w:t xml:space="preserve"> Kong Sevens, etc</w:t>
      </w:r>
      <w:r w:rsidRPr="009B1C3E">
        <w:rPr>
          <w:rFonts w:ascii="Times New Roman" w:hAnsi="Times New Roman" w:cs="Times New Roman"/>
          <w:sz w:val="26"/>
          <w:szCs w:val="26"/>
        </w:rPr>
        <w:t xml:space="preserve">.  </w:t>
      </w:r>
    </w:p>
    <w:p w14:paraId="2E248BB0" w14:textId="6D027B17" w:rsidR="00A75C3C" w:rsidRDefault="00A75C3C" w:rsidP="00A75C3C">
      <w:pPr>
        <w:adjustRightInd w:val="0"/>
        <w:snapToGrid w:val="0"/>
        <w:ind w:firstLine="480"/>
        <w:jc w:val="both"/>
        <w:rPr>
          <w:rFonts w:ascii="Times New Roman" w:hAnsi="Times New Roman" w:cs="Times New Roman"/>
          <w:sz w:val="26"/>
          <w:szCs w:val="26"/>
        </w:rPr>
      </w:pPr>
    </w:p>
    <w:p w14:paraId="13391247" w14:textId="0F7ED715" w:rsidR="00E913A8" w:rsidRDefault="00E913A8" w:rsidP="00A75C3C">
      <w:pPr>
        <w:adjustRightInd w:val="0"/>
        <w:snapToGrid w:val="0"/>
        <w:ind w:firstLine="480"/>
        <w:jc w:val="both"/>
        <w:rPr>
          <w:rFonts w:ascii="Times New Roman" w:hAnsi="Times New Roman" w:cs="Times New Roman"/>
          <w:sz w:val="26"/>
          <w:szCs w:val="26"/>
        </w:rPr>
      </w:pPr>
    </w:p>
    <w:p w14:paraId="100DF754" w14:textId="77777777" w:rsidR="00E913A8" w:rsidRPr="009B1C3E" w:rsidRDefault="00E913A8" w:rsidP="00A75C3C">
      <w:pPr>
        <w:adjustRightInd w:val="0"/>
        <w:snapToGrid w:val="0"/>
        <w:ind w:firstLine="480"/>
        <w:jc w:val="both"/>
        <w:rPr>
          <w:rFonts w:ascii="Times New Roman" w:hAnsi="Times New Roman" w:cs="Times New Roman"/>
          <w:sz w:val="26"/>
          <w:szCs w:val="26"/>
        </w:rPr>
      </w:pPr>
    </w:p>
    <w:p w14:paraId="4B0FBA03" w14:textId="77777777" w:rsidR="006102F2" w:rsidRPr="009B1C3E" w:rsidRDefault="006102F2" w:rsidP="009B1C3E">
      <w:pPr>
        <w:pStyle w:val="a3"/>
        <w:numPr>
          <w:ilvl w:val="0"/>
          <w:numId w:val="1"/>
        </w:numPr>
        <w:adjustRightInd w:val="0"/>
        <w:snapToGrid w:val="0"/>
        <w:ind w:leftChars="0" w:left="567" w:hanging="567"/>
        <w:jc w:val="both"/>
        <w:rPr>
          <w:rFonts w:ascii="Times New Roman" w:hAnsi="Times New Roman" w:cs="Times New Roman"/>
          <w:b/>
          <w:sz w:val="26"/>
          <w:szCs w:val="26"/>
        </w:rPr>
      </w:pPr>
      <w:r w:rsidRPr="009B1C3E">
        <w:rPr>
          <w:rFonts w:ascii="Times New Roman" w:hAnsi="Times New Roman" w:cs="Times New Roman"/>
          <w:b/>
          <w:sz w:val="26"/>
          <w:szCs w:val="26"/>
        </w:rPr>
        <w:t xml:space="preserve">Production of publicity </w:t>
      </w:r>
      <w:r w:rsidR="00D700D9" w:rsidRPr="009B1C3E">
        <w:rPr>
          <w:rFonts w:ascii="Times New Roman" w:hAnsi="Times New Roman" w:cs="Times New Roman"/>
          <w:b/>
          <w:sz w:val="26"/>
          <w:szCs w:val="26"/>
        </w:rPr>
        <w:t>booklet and fact sheets</w:t>
      </w:r>
    </w:p>
    <w:p w14:paraId="355FE9D5" w14:textId="77777777" w:rsidR="006102F2" w:rsidRPr="009B1C3E" w:rsidRDefault="006102F2" w:rsidP="006102F2">
      <w:pPr>
        <w:adjustRightInd w:val="0"/>
        <w:snapToGrid w:val="0"/>
        <w:jc w:val="both"/>
        <w:rPr>
          <w:rFonts w:ascii="Times New Roman" w:hAnsi="Times New Roman" w:cs="Times New Roman"/>
          <w:sz w:val="26"/>
          <w:szCs w:val="26"/>
        </w:rPr>
      </w:pPr>
    </w:p>
    <w:p w14:paraId="3B9A5F5B" w14:textId="1B6BD5FB" w:rsidR="006102F2" w:rsidRPr="009B1C3E" w:rsidRDefault="00D700D9" w:rsidP="00E913A8">
      <w:pPr>
        <w:pStyle w:val="a3"/>
        <w:numPr>
          <w:ilvl w:val="0"/>
          <w:numId w:val="2"/>
        </w:numPr>
        <w:tabs>
          <w:tab w:val="left" w:pos="993"/>
        </w:tabs>
        <w:adjustRightInd w:val="0"/>
        <w:snapToGrid w:val="0"/>
        <w:ind w:leftChars="0" w:left="0" w:firstLine="0"/>
        <w:jc w:val="both"/>
        <w:rPr>
          <w:rFonts w:ascii="Times New Roman" w:hAnsi="Times New Roman" w:cs="Times New Roman"/>
          <w:sz w:val="26"/>
          <w:szCs w:val="26"/>
        </w:rPr>
      </w:pPr>
      <w:r w:rsidRPr="009B1C3E">
        <w:rPr>
          <w:rFonts w:ascii="Times New Roman" w:hAnsi="Times New Roman" w:cs="Times New Roman"/>
          <w:sz w:val="26"/>
          <w:szCs w:val="26"/>
        </w:rPr>
        <w:t>The ISD produce</w:t>
      </w:r>
      <w:r w:rsidR="009D71C9" w:rsidRPr="009B1C3E">
        <w:rPr>
          <w:rFonts w:ascii="Times New Roman" w:hAnsi="Times New Roman" w:cs="Times New Roman"/>
          <w:sz w:val="26"/>
          <w:szCs w:val="26"/>
        </w:rPr>
        <w:t>s</w:t>
      </w:r>
      <w:r w:rsidRPr="009B1C3E">
        <w:rPr>
          <w:rFonts w:ascii="Times New Roman" w:hAnsi="Times New Roman" w:cs="Times New Roman"/>
          <w:sz w:val="26"/>
          <w:szCs w:val="26"/>
        </w:rPr>
        <w:t xml:space="preserve"> “</w:t>
      </w:r>
      <w:proofErr w:type="spellStart"/>
      <w:r w:rsidRPr="009B1C3E">
        <w:rPr>
          <w:rFonts w:ascii="Times New Roman" w:hAnsi="Times New Roman" w:cs="Times New Roman"/>
          <w:sz w:val="26"/>
          <w:szCs w:val="26"/>
        </w:rPr>
        <w:t>HKConnect</w:t>
      </w:r>
      <w:proofErr w:type="spellEnd"/>
      <w:r w:rsidRPr="009B1C3E">
        <w:rPr>
          <w:rFonts w:ascii="Times New Roman" w:hAnsi="Times New Roman" w:cs="Times New Roman"/>
          <w:sz w:val="26"/>
          <w:szCs w:val="26"/>
        </w:rPr>
        <w:t xml:space="preserve">”, a handy promotional booklet which introduces the strengths, advantages and opportunities of Hong Kong. The 2022-23 version of the booklet </w:t>
      </w:r>
      <w:r w:rsidR="009D71C9" w:rsidRPr="009B1C3E">
        <w:rPr>
          <w:rFonts w:ascii="Times New Roman" w:hAnsi="Times New Roman" w:cs="Times New Roman"/>
          <w:sz w:val="26"/>
          <w:szCs w:val="26"/>
        </w:rPr>
        <w:t>is available</w:t>
      </w:r>
      <w:r w:rsidRPr="009B1C3E">
        <w:rPr>
          <w:rFonts w:ascii="Times New Roman" w:hAnsi="Times New Roman" w:cs="Times New Roman"/>
          <w:sz w:val="26"/>
          <w:szCs w:val="26"/>
        </w:rPr>
        <w:t xml:space="preserve"> in five languages – English, Chinese, Bahasa Indonesia, </w:t>
      </w:r>
      <w:proofErr w:type="gramStart"/>
      <w:r w:rsidRPr="009B1C3E">
        <w:rPr>
          <w:rFonts w:ascii="Times New Roman" w:hAnsi="Times New Roman" w:cs="Times New Roman"/>
          <w:sz w:val="26"/>
          <w:szCs w:val="26"/>
        </w:rPr>
        <w:t>Malay</w:t>
      </w:r>
      <w:proofErr w:type="gramEnd"/>
      <w:r w:rsidRPr="009B1C3E">
        <w:rPr>
          <w:rFonts w:ascii="Times New Roman" w:hAnsi="Times New Roman" w:cs="Times New Roman"/>
          <w:sz w:val="26"/>
          <w:szCs w:val="26"/>
        </w:rPr>
        <w:t xml:space="preserve">, Thai. Besides, a </w:t>
      </w:r>
      <w:r w:rsidR="006102F2" w:rsidRPr="009B1C3E">
        <w:rPr>
          <w:rFonts w:ascii="Times New Roman" w:hAnsi="Times New Roman" w:cs="Times New Roman"/>
          <w:sz w:val="26"/>
          <w:szCs w:val="26"/>
        </w:rPr>
        <w:t>series of fact sheets covering maj</w:t>
      </w:r>
      <w:r w:rsidRPr="009B1C3E">
        <w:rPr>
          <w:rFonts w:ascii="Times New Roman" w:hAnsi="Times New Roman" w:cs="Times New Roman"/>
          <w:sz w:val="26"/>
          <w:szCs w:val="26"/>
        </w:rPr>
        <w:t xml:space="preserve">or themes such as </w:t>
      </w:r>
      <w:r w:rsidR="006102F2" w:rsidRPr="009B1C3E">
        <w:rPr>
          <w:rFonts w:ascii="Times New Roman" w:hAnsi="Times New Roman" w:cs="Times New Roman"/>
          <w:sz w:val="26"/>
          <w:szCs w:val="26"/>
        </w:rPr>
        <w:t xml:space="preserve">Hong Kong’s value proposition, its international rankings, finance, economic performance, infrastructure, education, green living, arts and culture, innovation and technology, the city’s role in the National 14th Five-Year Plan, talent admission, etc. </w:t>
      </w:r>
      <w:r w:rsidRPr="009B1C3E">
        <w:rPr>
          <w:rFonts w:ascii="Times New Roman" w:hAnsi="Times New Roman" w:cs="Times New Roman"/>
          <w:sz w:val="26"/>
          <w:szCs w:val="26"/>
        </w:rPr>
        <w:t>are</w:t>
      </w:r>
      <w:r w:rsidR="006102F2" w:rsidRPr="009B1C3E">
        <w:rPr>
          <w:rFonts w:ascii="Times New Roman" w:hAnsi="Times New Roman" w:cs="Times New Roman"/>
          <w:sz w:val="26"/>
          <w:szCs w:val="26"/>
        </w:rPr>
        <w:t xml:space="preserve"> compiled</w:t>
      </w:r>
      <w:r w:rsidRPr="009B1C3E">
        <w:rPr>
          <w:rFonts w:ascii="Times New Roman" w:hAnsi="Times New Roman" w:cs="Times New Roman"/>
          <w:sz w:val="26"/>
          <w:szCs w:val="26"/>
        </w:rPr>
        <w:t xml:space="preserve"> and updated regularly</w:t>
      </w:r>
      <w:r w:rsidR="006102F2" w:rsidRPr="009B1C3E">
        <w:rPr>
          <w:rFonts w:ascii="Times New Roman" w:hAnsi="Times New Roman" w:cs="Times New Roman"/>
          <w:sz w:val="26"/>
          <w:szCs w:val="26"/>
        </w:rPr>
        <w:t xml:space="preserve">.  </w:t>
      </w:r>
      <w:r w:rsidRPr="009B1C3E">
        <w:rPr>
          <w:rFonts w:ascii="Times New Roman" w:hAnsi="Times New Roman" w:cs="Times New Roman"/>
          <w:sz w:val="26"/>
          <w:szCs w:val="26"/>
        </w:rPr>
        <w:t xml:space="preserve">The booklet and </w:t>
      </w:r>
      <w:r w:rsidR="006102F2" w:rsidRPr="009B1C3E">
        <w:rPr>
          <w:rFonts w:ascii="Times New Roman" w:hAnsi="Times New Roman" w:cs="Times New Roman"/>
          <w:sz w:val="26"/>
          <w:szCs w:val="26"/>
        </w:rPr>
        <w:t xml:space="preserve">fact sheets are also uploaded to the </w:t>
      </w:r>
      <w:proofErr w:type="spellStart"/>
      <w:r w:rsidR="006102F2" w:rsidRPr="009B1C3E">
        <w:rPr>
          <w:rFonts w:ascii="Times New Roman" w:hAnsi="Times New Roman" w:cs="Times New Roman"/>
          <w:sz w:val="26"/>
          <w:szCs w:val="26"/>
        </w:rPr>
        <w:t>BrandHK</w:t>
      </w:r>
      <w:proofErr w:type="spellEnd"/>
      <w:r w:rsidR="006102F2" w:rsidRPr="009B1C3E">
        <w:rPr>
          <w:rFonts w:ascii="Times New Roman" w:hAnsi="Times New Roman" w:cs="Times New Roman"/>
          <w:sz w:val="26"/>
          <w:szCs w:val="26"/>
        </w:rPr>
        <w:t xml:space="preserve"> website for public viewi</w:t>
      </w:r>
      <w:bookmarkStart w:id="0" w:name="_GoBack"/>
      <w:bookmarkEnd w:id="0"/>
      <w:r w:rsidR="006102F2" w:rsidRPr="009B1C3E">
        <w:rPr>
          <w:rFonts w:ascii="Times New Roman" w:hAnsi="Times New Roman" w:cs="Times New Roman"/>
          <w:sz w:val="26"/>
          <w:szCs w:val="26"/>
        </w:rPr>
        <w:t xml:space="preserve">ng.  </w:t>
      </w:r>
    </w:p>
    <w:p w14:paraId="2C48EAC5" w14:textId="77777777" w:rsidR="00D700D9" w:rsidRPr="009B1C3E" w:rsidRDefault="00D700D9" w:rsidP="006102F2">
      <w:pPr>
        <w:adjustRightInd w:val="0"/>
        <w:snapToGrid w:val="0"/>
        <w:jc w:val="both"/>
        <w:rPr>
          <w:rFonts w:ascii="Times New Roman" w:hAnsi="Times New Roman" w:cs="Times New Roman"/>
          <w:sz w:val="26"/>
          <w:szCs w:val="26"/>
        </w:rPr>
      </w:pPr>
    </w:p>
    <w:p w14:paraId="046350B3" w14:textId="02D61BEC" w:rsidR="00D700D9" w:rsidRDefault="00D700D9" w:rsidP="006102F2">
      <w:pPr>
        <w:adjustRightInd w:val="0"/>
        <w:snapToGrid w:val="0"/>
        <w:jc w:val="both"/>
        <w:rPr>
          <w:rFonts w:ascii="Times New Roman" w:hAnsi="Times New Roman" w:cs="Times New Roman"/>
          <w:sz w:val="26"/>
          <w:szCs w:val="26"/>
        </w:rPr>
      </w:pPr>
    </w:p>
    <w:p w14:paraId="6AF9EE5F" w14:textId="77777777" w:rsidR="00E913A8" w:rsidRPr="009B1C3E" w:rsidRDefault="00E913A8" w:rsidP="006102F2">
      <w:pPr>
        <w:adjustRightInd w:val="0"/>
        <w:snapToGrid w:val="0"/>
        <w:jc w:val="both"/>
        <w:rPr>
          <w:rFonts w:ascii="Times New Roman" w:hAnsi="Times New Roman" w:cs="Times New Roman"/>
          <w:sz w:val="26"/>
          <w:szCs w:val="26"/>
        </w:rPr>
      </w:pPr>
    </w:p>
    <w:p w14:paraId="4C0791E9" w14:textId="77777777" w:rsidR="00D700D9" w:rsidRPr="009B1C3E" w:rsidRDefault="00D700D9" w:rsidP="00CC691A">
      <w:pPr>
        <w:adjustRightInd w:val="0"/>
        <w:snapToGrid w:val="0"/>
        <w:spacing w:after="60"/>
        <w:jc w:val="both"/>
        <w:rPr>
          <w:rFonts w:ascii="Times New Roman" w:hAnsi="Times New Roman" w:cs="Times New Roman"/>
          <w:b/>
          <w:sz w:val="26"/>
          <w:szCs w:val="26"/>
        </w:rPr>
      </w:pPr>
      <w:r w:rsidRPr="009B1C3E">
        <w:rPr>
          <w:rFonts w:ascii="Times New Roman" w:hAnsi="Times New Roman" w:cs="Times New Roman"/>
          <w:b/>
          <w:sz w:val="26"/>
          <w:szCs w:val="26"/>
        </w:rPr>
        <w:t>Information Services Department</w:t>
      </w:r>
    </w:p>
    <w:p w14:paraId="44E76B27" w14:textId="285333AC" w:rsidR="00B77C5C" w:rsidRPr="009B1C3E" w:rsidRDefault="00B77C5C" w:rsidP="00B77C5C">
      <w:pPr>
        <w:adjustRightInd w:val="0"/>
        <w:snapToGrid w:val="0"/>
        <w:jc w:val="both"/>
        <w:rPr>
          <w:rFonts w:ascii="Times New Roman" w:hAnsi="Times New Roman" w:cs="Times New Roman"/>
          <w:b/>
          <w:sz w:val="26"/>
          <w:szCs w:val="26"/>
        </w:rPr>
      </w:pPr>
      <w:r w:rsidRPr="009B1C3E">
        <w:rPr>
          <w:rFonts w:ascii="Times New Roman" w:hAnsi="Times New Roman" w:cs="Times New Roman"/>
          <w:b/>
          <w:sz w:val="26"/>
          <w:szCs w:val="26"/>
        </w:rPr>
        <w:t>November 2023</w:t>
      </w:r>
    </w:p>
    <w:p w14:paraId="59758590" w14:textId="77777777" w:rsidR="00797347" w:rsidRPr="009B1C3E" w:rsidRDefault="00797347" w:rsidP="006102F2">
      <w:pPr>
        <w:adjustRightInd w:val="0"/>
        <w:snapToGrid w:val="0"/>
        <w:jc w:val="both"/>
        <w:rPr>
          <w:rFonts w:ascii="Times New Roman" w:hAnsi="Times New Roman" w:cs="Times New Roman"/>
          <w:sz w:val="26"/>
          <w:szCs w:val="26"/>
        </w:rPr>
      </w:pPr>
    </w:p>
    <w:sectPr w:rsidR="00797347" w:rsidRPr="009B1C3E" w:rsidSect="007A2823">
      <w:footerReference w:type="default" r:id="rId8"/>
      <w:pgSz w:w="11906" w:h="16838"/>
      <w:pgMar w:top="1276" w:right="1701" w:bottom="1134" w:left="1701" w:header="851" w:footer="5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44C1D" w14:textId="77777777" w:rsidR="00F95327" w:rsidRDefault="00F95327" w:rsidP="007A091B">
      <w:r>
        <w:separator/>
      </w:r>
    </w:p>
  </w:endnote>
  <w:endnote w:type="continuationSeparator" w:id="0">
    <w:p w14:paraId="77CB81F5" w14:textId="77777777" w:rsidR="00F95327" w:rsidRDefault="00F95327" w:rsidP="007A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30285151"/>
      <w:docPartObj>
        <w:docPartGallery w:val="Page Numbers (Bottom of Page)"/>
        <w:docPartUnique/>
      </w:docPartObj>
    </w:sdtPr>
    <w:sdtEndPr/>
    <w:sdtContent>
      <w:p w14:paraId="1A91D512" w14:textId="315AA719" w:rsidR="00B133F9" w:rsidRPr="00897B2B" w:rsidRDefault="00B133F9">
        <w:pPr>
          <w:pStyle w:val="a9"/>
          <w:jc w:val="center"/>
          <w:rPr>
            <w:rFonts w:ascii="Times New Roman" w:hAnsi="Times New Roman" w:cs="Times New Roman"/>
          </w:rPr>
        </w:pPr>
        <w:r w:rsidRPr="00897B2B">
          <w:rPr>
            <w:rFonts w:ascii="Times New Roman" w:hAnsi="Times New Roman" w:cs="Times New Roman"/>
          </w:rPr>
          <w:fldChar w:fldCharType="begin"/>
        </w:r>
        <w:r w:rsidRPr="00897B2B">
          <w:rPr>
            <w:rFonts w:ascii="Times New Roman" w:hAnsi="Times New Roman" w:cs="Times New Roman"/>
          </w:rPr>
          <w:instrText>PAGE   \* MERGEFORMAT</w:instrText>
        </w:r>
        <w:r w:rsidRPr="00897B2B">
          <w:rPr>
            <w:rFonts w:ascii="Times New Roman" w:hAnsi="Times New Roman" w:cs="Times New Roman"/>
          </w:rPr>
          <w:fldChar w:fldCharType="separate"/>
        </w:r>
        <w:r w:rsidR="00CC691A" w:rsidRPr="00CC691A">
          <w:rPr>
            <w:rFonts w:ascii="Times New Roman" w:hAnsi="Times New Roman" w:cs="Times New Roman"/>
            <w:noProof/>
            <w:lang w:val="zh-TW"/>
          </w:rPr>
          <w:t>2</w:t>
        </w:r>
        <w:r w:rsidRPr="00897B2B">
          <w:rPr>
            <w:rFonts w:ascii="Times New Roman" w:hAnsi="Times New Roman" w:cs="Times New Roman"/>
          </w:rPr>
          <w:fldChar w:fldCharType="end"/>
        </w:r>
      </w:p>
    </w:sdtContent>
  </w:sdt>
  <w:p w14:paraId="418F48B6" w14:textId="77777777" w:rsidR="00B133F9" w:rsidRDefault="00B133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94893" w14:textId="77777777" w:rsidR="00F95327" w:rsidRDefault="00F95327" w:rsidP="007A091B">
      <w:r>
        <w:separator/>
      </w:r>
    </w:p>
  </w:footnote>
  <w:footnote w:type="continuationSeparator" w:id="0">
    <w:p w14:paraId="35D556E8" w14:textId="77777777" w:rsidR="00F95327" w:rsidRDefault="00F95327" w:rsidP="007A0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24D7"/>
    <w:multiLevelType w:val="hybridMultilevel"/>
    <w:tmpl w:val="09204ED6"/>
    <w:lvl w:ilvl="0" w:tplc="6B4A83A2">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D20877"/>
    <w:multiLevelType w:val="hybridMultilevel"/>
    <w:tmpl w:val="FA3C95A8"/>
    <w:lvl w:ilvl="0" w:tplc="01FA2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1E"/>
    <w:rsid w:val="00030483"/>
    <w:rsid w:val="001A7259"/>
    <w:rsid w:val="001D749F"/>
    <w:rsid w:val="00222D66"/>
    <w:rsid w:val="002A1039"/>
    <w:rsid w:val="002A4833"/>
    <w:rsid w:val="002B0F0B"/>
    <w:rsid w:val="00301DA6"/>
    <w:rsid w:val="0046364C"/>
    <w:rsid w:val="004721BB"/>
    <w:rsid w:val="004B50A9"/>
    <w:rsid w:val="004B721E"/>
    <w:rsid w:val="00525547"/>
    <w:rsid w:val="005578EE"/>
    <w:rsid w:val="005F0919"/>
    <w:rsid w:val="006102F2"/>
    <w:rsid w:val="00696F8C"/>
    <w:rsid w:val="006D65FD"/>
    <w:rsid w:val="00797347"/>
    <w:rsid w:val="007A091B"/>
    <w:rsid w:val="007A2823"/>
    <w:rsid w:val="0084361E"/>
    <w:rsid w:val="0089150E"/>
    <w:rsid w:val="00897B2B"/>
    <w:rsid w:val="00965CDC"/>
    <w:rsid w:val="009917EA"/>
    <w:rsid w:val="009B1C3E"/>
    <w:rsid w:val="009D71C9"/>
    <w:rsid w:val="00A75C3C"/>
    <w:rsid w:val="00B133F9"/>
    <w:rsid w:val="00B32CA8"/>
    <w:rsid w:val="00B77C5C"/>
    <w:rsid w:val="00C04CDD"/>
    <w:rsid w:val="00C72D3F"/>
    <w:rsid w:val="00CC691A"/>
    <w:rsid w:val="00D05E5A"/>
    <w:rsid w:val="00D700D9"/>
    <w:rsid w:val="00E913A8"/>
    <w:rsid w:val="00EC62FE"/>
    <w:rsid w:val="00ED39F3"/>
    <w:rsid w:val="00EE0613"/>
    <w:rsid w:val="00EF0A35"/>
    <w:rsid w:val="00F733F4"/>
    <w:rsid w:val="00F95327"/>
    <w:rsid w:val="00FE5E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F4CF4D"/>
  <w15:chartTrackingRefBased/>
  <w15:docId w15:val="{ADB559C3-6E05-440A-9734-B6E465F0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2FE"/>
    <w:pPr>
      <w:ind w:leftChars="200" w:left="480"/>
    </w:pPr>
  </w:style>
  <w:style w:type="paragraph" w:styleId="a4">
    <w:name w:val="Date"/>
    <w:basedOn w:val="a"/>
    <w:next w:val="a"/>
    <w:link w:val="a5"/>
    <w:uiPriority w:val="99"/>
    <w:semiHidden/>
    <w:unhideWhenUsed/>
    <w:rsid w:val="00D700D9"/>
  </w:style>
  <w:style w:type="character" w:customStyle="1" w:styleId="a5">
    <w:name w:val="日期 字元"/>
    <w:basedOn w:val="a0"/>
    <w:link w:val="a4"/>
    <w:uiPriority w:val="99"/>
    <w:semiHidden/>
    <w:rsid w:val="00D700D9"/>
  </w:style>
  <w:style w:type="character" w:styleId="a6">
    <w:name w:val="Hyperlink"/>
    <w:basedOn w:val="a0"/>
    <w:uiPriority w:val="99"/>
    <w:unhideWhenUsed/>
    <w:rsid w:val="00D700D9"/>
    <w:rPr>
      <w:color w:val="0563C1" w:themeColor="hyperlink"/>
      <w:u w:val="single"/>
    </w:rPr>
  </w:style>
  <w:style w:type="paragraph" w:styleId="a7">
    <w:name w:val="header"/>
    <w:basedOn w:val="a"/>
    <w:link w:val="a8"/>
    <w:uiPriority w:val="99"/>
    <w:unhideWhenUsed/>
    <w:rsid w:val="007A091B"/>
    <w:pPr>
      <w:tabs>
        <w:tab w:val="center" w:pos="4320"/>
        <w:tab w:val="right" w:pos="8640"/>
      </w:tabs>
    </w:pPr>
  </w:style>
  <w:style w:type="character" w:customStyle="1" w:styleId="a8">
    <w:name w:val="頁首 字元"/>
    <w:basedOn w:val="a0"/>
    <w:link w:val="a7"/>
    <w:uiPriority w:val="99"/>
    <w:rsid w:val="007A091B"/>
  </w:style>
  <w:style w:type="paragraph" w:styleId="a9">
    <w:name w:val="footer"/>
    <w:basedOn w:val="a"/>
    <w:link w:val="aa"/>
    <w:uiPriority w:val="99"/>
    <w:unhideWhenUsed/>
    <w:rsid w:val="007A091B"/>
    <w:pPr>
      <w:tabs>
        <w:tab w:val="center" w:pos="4320"/>
        <w:tab w:val="right" w:pos="8640"/>
      </w:tabs>
    </w:pPr>
  </w:style>
  <w:style w:type="character" w:customStyle="1" w:styleId="aa">
    <w:name w:val="頁尾 字元"/>
    <w:basedOn w:val="a0"/>
    <w:link w:val="a9"/>
    <w:uiPriority w:val="99"/>
    <w:rsid w:val="007A091B"/>
  </w:style>
  <w:style w:type="character" w:styleId="ab">
    <w:name w:val="annotation reference"/>
    <w:basedOn w:val="a0"/>
    <w:uiPriority w:val="99"/>
    <w:semiHidden/>
    <w:unhideWhenUsed/>
    <w:rsid w:val="009D71C9"/>
    <w:rPr>
      <w:sz w:val="18"/>
      <w:szCs w:val="18"/>
    </w:rPr>
  </w:style>
  <w:style w:type="paragraph" w:styleId="ac">
    <w:name w:val="annotation text"/>
    <w:basedOn w:val="a"/>
    <w:link w:val="ad"/>
    <w:uiPriority w:val="99"/>
    <w:semiHidden/>
    <w:unhideWhenUsed/>
    <w:rsid w:val="009D71C9"/>
  </w:style>
  <w:style w:type="character" w:customStyle="1" w:styleId="ad">
    <w:name w:val="註解文字 字元"/>
    <w:basedOn w:val="a0"/>
    <w:link w:val="ac"/>
    <w:uiPriority w:val="99"/>
    <w:semiHidden/>
    <w:rsid w:val="009D71C9"/>
  </w:style>
  <w:style w:type="paragraph" w:styleId="ae">
    <w:name w:val="annotation subject"/>
    <w:basedOn w:val="ac"/>
    <w:next w:val="ac"/>
    <w:link w:val="af"/>
    <w:uiPriority w:val="99"/>
    <w:semiHidden/>
    <w:unhideWhenUsed/>
    <w:rsid w:val="009D71C9"/>
    <w:rPr>
      <w:b/>
      <w:bCs/>
    </w:rPr>
  </w:style>
  <w:style w:type="character" w:customStyle="1" w:styleId="af">
    <w:name w:val="註解主旨 字元"/>
    <w:basedOn w:val="ad"/>
    <w:link w:val="ae"/>
    <w:uiPriority w:val="99"/>
    <w:semiHidden/>
    <w:rsid w:val="009D71C9"/>
    <w:rPr>
      <w:b/>
      <w:bCs/>
    </w:rPr>
  </w:style>
  <w:style w:type="character" w:customStyle="1" w:styleId="UnresolvedMention">
    <w:name w:val="Unresolved Mention"/>
    <w:basedOn w:val="a0"/>
    <w:uiPriority w:val="99"/>
    <w:semiHidden/>
    <w:unhideWhenUsed/>
    <w:rsid w:val="009D71C9"/>
    <w:rPr>
      <w:color w:val="605E5C"/>
      <w:shd w:val="clear" w:color="auto" w:fill="E1DFDD"/>
    </w:rPr>
  </w:style>
  <w:style w:type="paragraph" w:styleId="af0">
    <w:name w:val="Balloon Text"/>
    <w:basedOn w:val="a"/>
    <w:link w:val="af1"/>
    <w:uiPriority w:val="99"/>
    <w:semiHidden/>
    <w:unhideWhenUsed/>
    <w:rsid w:val="00C04CDD"/>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C04C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D:\Users\gymng\AppData\Local\Temp\notesC7A056\www.brandhk.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AD3</dc:creator>
  <cp:keywords/>
  <dc:description/>
  <cp:lastModifiedBy>user</cp:lastModifiedBy>
  <cp:revision>12</cp:revision>
  <cp:lastPrinted>2023-11-20T05:53:00Z</cp:lastPrinted>
  <dcterms:created xsi:type="dcterms:W3CDTF">2023-11-20T03:27:00Z</dcterms:created>
  <dcterms:modified xsi:type="dcterms:W3CDTF">2023-11-20T09:17:00Z</dcterms:modified>
</cp:coreProperties>
</file>